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216"/>
        <w:tblW w:w="10624" w:type="dxa"/>
        <w:jc w:val="center"/>
        <w:tblLook w:val="04A0" w:firstRow="1" w:lastRow="0" w:firstColumn="1" w:lastColumn="0" w:noHBand="0" w:noVBand="1"/>
      </w:tblPr>
      <w:tblGrid>
        <w:gridCol w:w="2741"/>
        <w:gridCol w:w="2515"/>
        <w:gridCol w:w="5368"/>
      </w:tblGrid>
      <w:tr w:rsidR="009B7961" w:rsidRPr="00564D5C" w:rsidTr="009B7961">
        <w:trPr>
          <w:trHeight w:val="288"/>
          <w:jc w:val="center"/>
        </w:trPr>
        <w:tc>
          <w:tcPr>
            <w:tcW w:w="10624" w:type="dxa"/>
            <w:gridSpan w:val="3"/>
            <w:tcBorders>
              <w:bottom w:val="single" w:sz="12" w:space="0" w:color="auto"/>
            </w:tcBorders>
            <w:shd w:val="pct20" w:color="auto" w:fill="auto"/>
          </w:tcPr>
          <w:p w:rsidR="009B7961" w:rsidRPr="007E5266" w:rsidRDefault="009B7961" w:rsidP="009B7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66">
              <w:rPr>
                <w:rFonts w:ascii="Times New Roman" w:hAnsi="Times New Roman" w:cs="Times New Roman"/>
                <w:b/>
                <w:sz w:val="24"/>
                <w:szCs w:val="24"/>
              </w:rPr>
              <w:t>Anatomic Pathology’s Immunohistochemistry (IHC) on Paraffin-Embedded Tissues</w:t>
            </w:r>
          </w:p>
        </w:tc>
      </w:tr>
      <w:tr w:rsidR="009B7961" w:rsidRPr="00564D5C" w:rsidTr="009B7961">
        <w:trPr>
          <w:trHeight w:val="288"/>
          <w:jc w:val="center"/>
        </w:trPr>
        <w:tc>
          <w:tcPr>
            <w:tcW w:w="5256" w:type="dxa"/>
            <w:gridSpan w:val="2"/>
            <w:tcBorders>
              <w:top w:val="single" w:sz="12" w:space="0" w:color="auto"/>
            </w:tcBorders>
          </w:tcPr>
          <w:p w:rsidR="009B7961" w:rsidRPr="007E5266" w:rsidRDefault="009B7961" w:rsidP="009B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6">
              <w:rPr>
                <w:rFonts w:ascii="Times New Roman" w:hAnsi="Times New Roman" w:cs="Times New Roman"/>
                <w:sz w:val="24"/>
                <w:szCs w:val="24"/>
              </w:rPr>
              <w:t>Accession Number:</w:t>
            </w:r>
          </w:p>
        </w:tc>
        <w:tc>
          <w:tcPr>
            <w:tcW w:w="5368" w:type="dxa"/>
            <w:tcBorders>
              <w:top w:val="single" w:sz="12" w:space="0" w:color="auto"/>
            </w:tcBorders>
          </w:tcPr>
          <w:p w:rsidR="009B7961" w:rsidRPr="007E5266" w:rsidRDefault="009B7961" w:rsidP="009B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6">
              <w:rPr>
                <w:rFonts w:ascii="Times New Roman" w:hAnsi="Times New Roman" w:cs="Times New Roman"/>
                <w:sz w:val="24"/>
                <w:szCs w:val="24"/>
              </w:rPr>
              <w:t>Ordering Physician:</w:t>
            </w:r>
          </w:p>
        </w:tc>
      </w:tr>
      <w:tr w:rsidR="009B7961" w:rsidRPr="00564D5C" w:rsidTr="009B7961">
        <w:trPr>
          <w:trHeight w:val="299"/>
          <w:jc w:val="center"/>
        </w:trPr>
        <w:tc>
          <w:tcPr>
            <w:tcW w:w="2741" w:type="dxa"/>
          </w:tcPr>
          <w:p w:rsidR="009B7961" w:rsidRPr="007E5266" w:rsidRDefault="009B7961" w:rsidP="009B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6">
              <w:rPr>
                <w:rFonts w:ascii="Times New Roman" w:hAnsi="Times New Roman" w:cs="Times New Roman"/>
                <w:sz w:val="24"/>
                <w:szCs w:val="24"/>
              </w:rPr>
              <w:t>Block(s):</w:t>
            </w:r>
          </w:p>
        </w:tc>
        <w:tc>
          <w:tcPr>
            <w:tcW w:w="2515" w:type="dxa"/>
          </w:tcPr>
          <w:p w:rsidR="009B7961" w:rsidRPr="007E5266" w:rsidRDefault="009B7961" w:rsidP="009B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H&amp;E:       </w:t>
            </w:r>
            <w:r w:rsidRPr="007E5266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7E5266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5368" w:type="dxa"/>
          </w:tcPr>
          <w:p w:rsidR="009B7961" w:rsidRPr="007E5266" w:rsidRDefault="009B7961" w:rsidP="009B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6">
              <w:rPr>
                <w:rFonts w:ascii="Times New Roman" w:hAnsi="Times New Roman" w:cs="Times New Roman"/>
                <w:sz w:val="24"/>
                <w:szCs w:val="24"/>
              </w:rPr>
              <w:t>Date of Request:</w:t>
            </w:r>
          </w:p>
        </w:tc>
      </w:tr>
      <w:tr w:rsidR="009B7961" w:rsidRPr="00564D5C" w:rsidTr="009B7961">
        <w:trPr>
          <w:trHeight w:val="288"/>
          <w:jc w:val="center"/>
        </w:trPr>
        <w:tc>
          <w:tcPr>
            <w:tcW w:w="5256" w:type="dxa"/>
            <w:gridSpan w:val="2"/>
          </w:tcPr>
          <w:p w:rsidR="009B7961" w:rsidRPr="007E5266" w:rsidRDefault="009B7961" w:rsidP="009B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6">
              <w:rPr>
                <w:rFonts w:ascii="Times New Roman" w:hAnsi="Times New Roman" w:cs="Times New Roman"/>
                <w:sz w:val="24"/>
                <w:szCs w:val="24"/>
              </w:rPr>
              <w:t>Patient Name:</w:t>
            </w:r>
          </w:p>
        </w:tc>
        <w:tc>
          <w:tcPr>
            <w:tcW w:w="5368" w:type="dxa"/>
          </w:tcPr>
          <w:p w:rsidR="009B7961" w:rsidRPr="007E5266" w:rsidRDefault="009B7961" w:rsidP="009B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6">
              <w:rPr>
                <w:rFonts w:ascii="Times New Roman" w:hAnsi="Times New Roman" w:cs="Times New Roman"/>
                <w:sz w:val="24"/>
                <w:szCs w:val="24"/>
              </w:rPr>
              <w:t>Deliver Stained Slides to:</w:t>
            </w:r>
          </w:p>
        </w:tc>
      </w:tr>
      <w:tr w:rsidR="009B7961" w:rsidRPr="00564D5C" w:rsidTr="009B7961">
        <w:trPr>
          <w:trHeight w:val="295"/>
          <w:jc w:val="center"/>
        </w:trPr>
        <w:tc>
          <w:tcPr>
            <w:tcW w:w="5256" w:type="dxa"/>
            <w:gridSpan w:val="2"/>
          </w:tcPr>
          <w:p w:rsidR="009B7961" w:rsidRPr="007E5266" w:rsidRDefault="009B7961" w:rsidP="009B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6">
              <w:rPr>
                <w:rFonts w:ascii="Times New Roman" w:hAnsi="Times New Roman" w:cs="Times New Roman"/>
                <w:sz w:val="24"/>
                <w:szCs w:val="24"/>
              </w:rPr>
              <w:t>Fixative:</w:t>
            </w:r>
          </w:p>
        </w:tc>
        <w:tc>
          <w:tcPr>
            <w:tcW w:w="5368" w:type="dxa"/>
          </w:tcPr>
          <w:p w:rsidR="009B7961" w:rsidRPr="007E5266" w:rsidRDefault="009B7961" w:rsidP="009B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6">
              <w:rPr>
                <w:rFonts w:ascii="Times New Roman" w:hAnsi="Times New Roman" w:cs="Times New Roman"/>
                <w:sz w:val="24"/>
                <w:szCs w:val="24"/>
              </w:rPr>
              <w:t>Return Blocks (circle):          to file          with slides</w:t>
            </w:r>
          </w:p>
        </w:tc>
      </w:tr>
      <w:tr w:rsidR="009B7961" w:rsidRPr="00564D5C" w:rsidTr="009B7961">
        <w:trPr>
          <w:trHeight w:val="299"/>
          <w:jc w:val="center"/>
        </w:trPr>
        <w:tc>
          <w:tcPr>
            <w:tcW w:w="5256" w:type="dxa"/>
            <w:gridSpan w:val="2"/>
          </w:tcPr>
          <w:p w:rsidR="009B7961" w:rsidRPr="007E5266" w:rsidRDefault="009B7961" w:rsidP="009B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6">
              <w:rPr>
                <w:rFonts w:ascii="Times New Roman" w:hAnsi="Times New Roman" w:cs="Times New Roman"/>
                <w:sz w:val="24"/>
                <w:szCs w:val="24"/>
              </w:rPr>
              <w:t>Tissue/Organ Type:</w:t>
            </w:r>
          </w:p>
        </w:tc>
        <w:tc>
          <w:tcPr>
            <w:tcW w:w="5368" w:type="dxa"/>
          </w:tcPr>
          <w:p w:rsidR="009B7961" w:rsidRPr="007E5266" w:rsidRDefault="009B7961" w:rsidP="009B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6">
              <w:rPr>
                <w:rFonts w:ascii="Times New Roman" w:hAnsi="Times New Roman" w:cs="Times New Roman"/>
                <w:sz w:val="24"/>
                <w:szCs w:val="24"/>
              </w:rPr>
              <w:t>Total Antibodies Ordered:</w:t>
            </w:r>
          </w:p>
        </w:tc>
      </w:tr>
    </w:tbl>
    <w:p w:rsidR="009B7961" w:rsidRDefault="009B7961" w:rsidP="009B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sectPr w:rsidR="009B7961" w:rsidSect="009B7961">
          <w:headerReference w:type="default" r:id="rId9"/>
          <w:headerReference w:type="first" r:id="rId10"/>
          <w:pgSz w:w="12240" w:h="15840"/>
          <w:pgMar w:top="1133" w:right="1440" w:bottom="1440" w:left="1440" w:header="432" w:footer="720" w:gutter="0"/>
          <w:cols w:space="720"/>
          <w:titlePg/>
          <w:docGrid w:linePitch="360"/>
        </w:sectPr>
      </w:pPr>
    </w:p>
    <w:tbl>
      <w:tblPr>
        <w:tblW w:w="5169" w:type="dxa"/>
        <w:jc w:val="center"/>
        <w:tblLayout w:type="fixed"/>
        <w:tblLook w:val="04A0" w:firstRow="1" w:lastRow="0" w:firstColumn="1" w:lastColumn="0" w:noHBand="0" w:noVBand="1"/>
      </w:tblPr>
      <w:tblGrid>
        <w:gridCol w:w="921"/>
        <w:gridCol w:w="810"/>
        <w:gridCol w:w="3438"/>
      </w:tblGrid>
      <w:tr w:rsidR="009B7961" w:rsidRPr="009B7961" w:rsidTr="009B7961">
        <w:trPr>
          <w:trHeight w:val="3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For Diagnosis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Special Interest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B7961" w:rsidRPr="009B7961" w:rsidRDefault="009B7961" w:rsidP="009B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Antibody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a-1 ACT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a-1 AT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Actin, Smooth Muscle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Actin, Muscle Specific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Adenovirus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AFP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ALK Protein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Alpha B </w:t>
            </w: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Crystallin</w:t>
            </w:r>
            <w:proofErr w:type="spellEnd"/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Alpha </w:t>
            </w: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Synuclein</w:t>
            </w:r>
            <w:proofErr w:type="spellEnd"/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AMACR (P504S)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Androgen Receptor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Annexin</w:t>
            </w:r>
            <w:proofErr w:type="spellEnd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A1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B72.3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BAP1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BCL-2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BCL-6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Ber-EP4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Beta Amyloid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Beta Catenin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Bob 1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Brachyury</w:t>
            </w:r>
            <w:proofErr w:type="spellEnd"/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BRAFV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BRST-2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C4d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Calcitonin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Caldesmon</w:t>
            </w:r>
            <w:proofErr w:type="spellEnd"/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Calponin</w:t>
            </w:r>
            <w:proofErr w:type="spellEnd"/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Calretinin</w:t>
            </w:r>
            <w:proofErr w:type="spellEnd"/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CAM5.2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Carbonic Anhydrase IX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 Scratch Fever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CD1a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CD2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CD3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CD3/CD20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CD3/SMA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CD4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CD4/CD8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CD5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CD7 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CD8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CD10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CD13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CD14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CD15 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CD19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CD20 (L26)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CD21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CD23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CD25 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B7961" w:rsidRPr="009B7961" w:rsidRDefault="009B7961" w:rsidP="009B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For Diagnosis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B7961" w:rsidRPr="009B7961" w:rsidRDefault="009B7961" w:rsidP="009B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Special Interest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B7961" w:rsidRPr="009B7961" w:rsidRDefault="009B7961" w:rsidP="009B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Antibody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CD30 (Ber-H2)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CD31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CD33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CD34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CD34 </w:t>
            </w: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Heme</w:t>
            </w:r>
            <w:proofErr w:type="spellEnd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CD43 (LEU22)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CD45 (LCA)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CD45RA (4KB5)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CD45RO (UCHL-1)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CD56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CD57 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CD61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CD68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CD68/CD8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CD79a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CD99 (MIC2)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CD117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CD123 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CD138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CD163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CD163/CD4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CD163/CD8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Cdk4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CDX-2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CEA mono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CEA poly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Chromogranin</w:t>
            </w:r>
            <w:proofErr w:type="spellEnd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Clusterin</w:t>
            </w:r>
            <w:proofErr w:type="spellEnd"/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CMV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C-</w:t>
            </w: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Myc</w:t>
            </w:r>
            <w:proofErr w:type="spellEnd"/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Collagen IV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Cyclin</w:t>
            </w:r>
            <w:proofErr w:type="spellEnd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D1 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Cytokeratin 19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Cytokeratin 20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Cytokeratin 5/6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Cytokeratin 7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Cytokeratin AE1/AE3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Cytokeratin CAM5.2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Cytokeratin Cocktail (CAM5.2 &amp; AE1/3)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D2-40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DBA.44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Desmin</w:t>
            </w:r>
            <w:proofErr w:type="spellEnd"/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DOG-1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EBER ISH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EBER RNA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E-Cadherin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EGFR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EMA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ER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ERG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B7961" w:rsidRPr="009B7961" w:rsidRDefault="009B7961" w:rsidP="009B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For Diagnosis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B7961" w:rsidRPr="009B7961" w:rsidRDefault="009B7961" w:rsidP="009B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Special Interest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B7961" w:rsidRPr="009B7961" w:rsidRDefault="009B7961" w:rsidP="009B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9B796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Antibody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Factor 13A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Factor VIIIRA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Fascin</w:t>
            </w:r>
            <w:proofErr w:type="spellEnd"/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FOXP1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Fumarate</w:t>
            </w:r>
            <w:proofErr w:type="spellEnd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Hydratase</w:t>
            </w:r>
            <w:proofErr w:type="spellEnd"/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Gastrin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GATA-3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GFAP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Glucagon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GLUT1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Glutamine </w:t>
            </w: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Synthetase</w:t>
            </w:r>
            <w:proofErr w:type="spellEnd"/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Glycophorin</w:t>
            </w:r>
            <w:proofErr w:type="spellEnd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Glypican-3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Granzyme</w:t>
            </w:r>
            <w:proofErr w:type="spellEnd"/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 pylori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HBME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HCG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Hemoglobin A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Hep</w:t>
            </w:r>
            <w:proofErr w:type="spellEnd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 Core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Hep</w:t>
            </w:r>
            <w:proofErr w:type="spellEnd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 Surface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Hepatocyte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Her2/</w:t>
            </w: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neu</w:t>
            </w:r>
            <w:proofErr w:type="spellEnd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(4B5)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HHV8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HMB-45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HPL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HPV ISH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HSV I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HSV II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IDH1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IgA Heavy chain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IgD</w:t>
            </w:r>
            <w:proofErr w:type="spellEnd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Heavy chain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IgG</w:t>
            </w:r>
            <w:proofErr w:type="spellEnd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Heavy chain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IgG4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IgM</w:t>
            </w:r>
            <w:proofErr w:type="spellEnd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Heavy chain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Inhibin</w:t>
            </w:r>
            <w:proofErr w:type="spellEnd"/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INI-1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Insulin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K903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Kappa (IHC)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Kappa probe (ISH)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Ki-67 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KI67/GFAP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KI67/MART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Lambda (IHC)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Lambda probe (ISH)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Lysozyme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Mammaglobin</w:t>
            </w:r>
            <w:proofErr w:type="spellEnd"/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Mast Cell </w:t>
            </w: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Tryptase</w:t>
            </w:r>
            <w:proofErr w:type="spellEnd"/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MDM2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Melan</w:t>
            </w:r>
            <w:proofErr w:type="spellEnd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Mismatch Repair Panel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</w:t>
            </w: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(MLH1, MSH2, MSH6, PMS2)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MITF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MNF116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MOC-31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MUC2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MUC5AC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MUC6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Mucin</w:t>
            </w:r>
            <w:proofErr w:type="spellEnd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MUM1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Myelin Basic Protein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Myeloperoxidase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Myogenin</w:t>
            </w:r>
            <w:proofErr w:type="spellEnd"/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Myoglobin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Myosin, Fast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Myosin, Slow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Myosin, Smooth Muscle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Napsin</w:t>
            </w:r>
            <w:proofErr w:type="spellEnd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-A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B7961" w:rsidRPr="009B7961" w:rsidRDefault="009B7961" w:rsidP="00DE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For Diagnosis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B7961" w:rsidRPr="009B7961" w:rsidRDefault="009B7961" w:rsidP="00DE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Special Interest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B7961" w:rsidRPr="009B7961" w:rsidRDefault="009B7961" w:rsidP="00DE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Antibody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NeuN</w:t>
            </w:r>
            <w:proofErr w:type="spellEnd"/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Neurofilament</w:t>
            </w:r>
            <w:proofErr w:type="spellEnd"/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NGFR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NKI/C3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NSE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Oct-2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Oct-4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p16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p53 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p57 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p63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Parathyroid Hormone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Parvovirus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PAX-2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PAX-5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PAX-8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PD-1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PGP9.5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PHH3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PIN-4 Cocktail (AMACR &amp; p63 &amp; 34BE12)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Pituitary Panel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</w:t>
            </w: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(ACTH, FSH, GH, LH, PRL, TSH)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PLAP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PRAP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Prealbumin</w:t>
            </w:r>
            <w:proofErr w:type="spellEnd"/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Prostate cocktail (p63 &amp; 34BE12)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PROX-1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PSA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PSMA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PTH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PU.1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Rb-1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RCC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S100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S100A1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Sall4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Serotonin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Somatostatin</w:t>
            </w:r>
            <w:proofErr w:type="spellEnd"/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SOX-10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Spirochete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SV40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Synaptophysin</w:t>
            </w:r>
            <w:proofErr w:type="spellEnd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AP Protocol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Synaptophysin</w:t>
            </w:r>
            <w:proofErr w:type="spellEnd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NP Protocol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Tau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TCL1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TCR Beta F1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TDP-43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TdT</w:t>
            </w:r>
            <w:proofErr w:type="spellEnd"/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TFE3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Thyroglobulin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TIA1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TLE-1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Toxoplasma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TRAP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TTF1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Tyrosinase</w:t>
            </w:r>
            <w:proofErr w:type="spellEnd"/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Ubiquitin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Varicella Zoster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Vimentin</w:t>
            </w:r>
            <w:proofErr w:type="spellEnd"/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WT1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WT1/EMA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Other</w:t>
            </w:r>
          </w:p>
        </w:tc>
      </w:tr>
      <w:tr w:rsidR="009B7961" w:rsidRPr="009B7961" w:rsidTr="009B7961">
        <w:trPr>
          <w:trHeight w:val="18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961" w:rsidRP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961" w:rsidRDefault="009B7961" w:rsidP="009B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9B7961" w:rsidRDefault="009B7961" w:rsidP="00A20289">
      <w:pPr>
        <w:spacing w:line="240" w:lineRule="auto"/>
        <w:rPr>
          <w:rFonts w:ascii="Arial" w:hAnsi="Arial" w:cs="Arial"/>
          <w:sz w:val="24"/>
          <w:szCs w:val="24"/>
        </w:rPr>
        <w:sectPr w:rsidR="009B7961" w:rsidSect="009B7961">
          <w:type w:val="continuous"/>
          <w:pgSz w:w="12240" w:h="15840"/>
          <w:pgMar w:top="1138" w:right="1440" w:bottom="432" w:left="1440" w:header="432" w:footer="720" w:gutter="0"/>
          <w:cols w:num="2" w:space="1584"/>
          <w:titlePg/>
          <w:docGrid w:linePitch="360"/>
        </w:sectPr>
      </w:pPr>
    </w:p>
    <w:p w:rsidR="009F5470" w:rsidRPr="00AD55C9" w:rsidRDefault="009F5470" w:rsidP="00AD55C9">
      <w:pPr>
        <w:tabs>
          <w:tab w:val="left" w:pos="8576"/>
        </w:tabs>
        <w:rPr>
          <w:rFonts w:ascii="Times New Roman" w:hAnsi="Times New Roman" w:cs="Times New Roman"/>
          <w:sz w:val="24"/>
          <w:szCs w:val="24"/>
        </w:rPr>
      </w:pPr>
    </w:p>
    <w:sectPr w:rsidR="009F5470" w:rsidRPr="00AD55C9" w:rsidSect="009B7961">
      <w:type w:val="continuous"/>
      <w:pgSz w:w="12240" w:h="15840"/>
      <w:pgMar w:top="1133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DF4" w:rsidRDefault="00812DF4" w:rsidP="00C84ED3">
      <w:pPr>
        <w:spacing w:after="0" w:line="240" w:lineRule="auto"/>
      </w:pPr>
      <w:r>
        <w:separator/>
      </w:r>
    </w:p>
  </w:endnote>
  <w:endnote w:type="continuationSeparator" w:id="0">
    <w:p w:rsidR="00812DF4" w:rsidRDefault="00812DF4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DF4" w:rsidRDefault="00812DF4" w:rsidP="00C84ED3">
      <w:pPr>
        <w:spacing w:after="0" w:line="240" w:lineRule="auto"/>
      </w:pPr>
      <w:r>
        <w:separator/>
      </w:r>
    </w:p>
  </w:footnote>
  <w:footnote w:type="continuationSeparator" w:id="0">
    <w:p w:rsidR="00812DF4" w:rsidRDefault="00812DF4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21" w:rsidRPr="00E872E3" w:rsidRDefault="00E872E3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9B7961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9B7961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961" w:rsidRDefault="009B7961" w:rsidP="009B7961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jc w:val="right"/>
    </w:pPr>
  </w:p>
  <w:p w:rsidR="00E872E3" w:rsidRDefault="009B7961" w:rsidP="009B7961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jc w:val="right"/>
      <w:rPr>
        <w:rFonts w:ascii="Arial" w:hAnsi="Arial" w:cs="Arial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1B2CA" wp14:editId="6E24D642">
              <wp:simplePos x="0" y="0"/>
              <wp:positionH relativeFrom="column">
                <wp:posOffset>922655</wp:posOffset>
              </wp:positionH>
              <wp:positionV relativeFrom="paragraph">
                <wp:posOffset>171450</wp:posOffset>
              </wp:positionV>
              <wp:extent cx="4968240" cy="1242060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8240" cy="1242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0289" w:rsidRPr="00812DF4" w:rsidRDefault="00A20289" w:rsidP="00A2028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812DF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Pathology-Immunohistochemistry Lab</w:t>
                          </w:r>
                        </w:p>
                        <w:p w:rsidR="00B646A6" w:rsidRPr="009B7961" w:rsidRDefault="009B7961" w:rsidP="00840125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9B7961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Immunohistochemistry Stain Order Form</w:t>
                          </w:r>
                        </w:p>
                        <w:p w:rsidR="00446221" w:rsidRPr="00BE30D9" w:rsidRDefault="00446221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2.65pt;margin-top:13.5pt;width:391.2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" fillcolor="white [3201]" stroked="f" strokeweight=".5pt">
              <v:textbox>
                <w:txbxContent>
                  <w:p w:rsidR="00A20289" w:rsidRPr="00812DF4" w:rsidRDefault="00A20289" w:rsidP="00A2028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812DF4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Pathology-Immunohistochemistry Lab</w:t>
                    </w:r>
                  </w:p>
                  <w:p w:rsidR="00B646A6" w:rsidRPr="009B7961" w:rsidRDefault="009B7961" w:rsidP="00840125">
                    <w:pPr>
                      <w:jc w:val="center"/>
                      <w:rPr>
                        <w:rFonts w:ascii="Arial" w:hAnsi="Arial" w:cs="Arial"/>
                        <w:bCs/>
                        <w:color w:val="000000"/>
                        <w:sz w:val="24"/>
                        <w:szCs w:val="24"/>
                      </w:rPr>
                    </w:pPr>
                    <w:r w:rsidRPr="009B7961">
                      <w:rPr>
                        <w:rFonts w:ascii="Arial" w:hAnsi="Arial" w:cs="Arial"/>
                        <w:bCs/>
                        <w:color w:val="000000"/>
                        <w:sz w:val="24"/>
                        <w:szCs w:val="24"/>
                      </w:rPr>
                      <w:t>Immunohistochemistry Stain Order Form</w:t>
                    </w:r>
                  </w:p>
                  <w:p w:rsidR="00446221" w:rsidRPr="00BE30D9" w:rsidRDefault="00446221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  <w:r w:rsidR="00A20289">
      <w:rPr>
        <w:noProof/>
      </w:rPr>
      <w:drawing>
        <wp:anchor distT="0" distB="0" distL="114300" distR="114300" simplePos="0" relativeHeight="251664384" behindDoc="0" locked="0" layoutInCell="1" allowOverlap="1" wp14:anchorId="163C8AE1" wp14:editId="2BA8989B">
          <wp:simplePos x="0" y="0"/>
          <wp:positionH relativeFrom="column">
            <wp:posOffset>-621665</wp:posOffset>
          </wp:positionH>
          <wp:positionV relativeFrom="paragraph">
            <wp:posOffset>-109220</wp:posOffset>
          </wp:positionV>
          <wp:extent cx="1390015" cy="713105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>
      <w:rPr>
        <w:rFonts w:ascii="Arial" w:hAnsi="Arial" w:cs="Arial"/>
        <w:noProof/>
        <w:sz w:val="28"/>
      </w:rPr>
      <w:t>1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  <w:p w:rsidR="009B7961" w:rsidRDefault="009B7961" w:rsidP="009B7961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jc w:val="right"/>
      <w:rPr>
        <w:rFonts w:ascii="Arial" w:hAnsi="Arial" w:cs="Arial"/>
        <w:sz w:val="28"/>
      </w:rPr>
    </w:pPr>
  </w:p>
  <w:p w:rsidR="009B7961" w:rsidRDefault="009B7961" w:rsidP="009B7961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jc w:val="right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446221" w:rsidRP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 w:rsidR="00E872E3">
      <w:tab/>
    </w:r>
    <w:r w:rsidR="00E872E3">
      <w:tab/>
    </w:r>
    <w:r w:rsidR="00E872E3">
      <w:tab/>
    </w:r>
  </w:p>
  <w:p w:rsidR="009B7961" w:rsidRDefault="009B79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14D"/>
    <w:multiLevelType w:val="hybridMultilevel"/>
    <w:tmpl w:val="1FAEA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F4"/>
    <w:rsid w:val="000850CB"/>
    <w:rsid w:val="000B3EC7"/>
    <w:rsid w:val="000D6344"/>
    <w:rsid w:val="00171E4F"/>
    <w:rsid w:val="00283BF5"/>
    <w:rsid w:val="00301DAA"/>
    <w:rsid w:val="00321CC5"/>
    <w:rsid w:val="003C25FB"/>
    <w:rsid w:val="00446221"/>
    <w:rsid w:val="00551728"/>
    <w:rsid w:val="006455B8"/>
    <w:rsid w:val="00665E28"/>
    <w:rsid w:val="007B25FF"/>
    <w:rsid w:val="007D0814"/>
    <w:rsid w:val="00811CEE"/>
    <w:rsid w:val="00812DF4"/>
    <w:rsid w:val="00840125"/>
    <w:rsid w:val="008A43BF"/>
    <w:rsid w:val="008D351E"/>
    <w:rsid w:val="00950234"/>
    <w:rsid w:val="00955374"/>
    <w:rsid w:val="0096388F"/>
    <w:rsid w:val="009B7961"/>
    <w:rsid w:val="009F442C"/>
    <w:rsid w:val="009F5470"/>
    <w:rsid w:val="00A20289"/>
    <w:rsid w:val="00AD55C9"/>
    <w:rsid w:val="00AE367E"/>
    <w:rsid w:val="00B013D3"/>
    <w:rsid w:val="00B50DE6"/>
    <w:rsid w:val="00B612BD"/>
    <w:rsid w:val="00B62B1D"/>
    <w:rsid w:val="00B646A6"/>
    <w:rsid w:val="00B77F07"/>
    <w:rsid w:val="00B90A51"/>
    <w:rsid w:val="00BA4C99"/>
    <w:rsid w:val="00BA588D"/>
    <w:rsid w:val="00BE30D9"/>
    <w:rsid w:val="00BF1046"/>
    <w:rsid w:val="00C84ED3"/>
    <w:rsid w:val="00D357D6"/>
    <w:rsid w:val="00D4158B"/>
    <w:rsid w:val="00D81746"/>
    <w:rsid w:val="00DA6CC9"/>
    <w:rsid w:val="00DD05CD"/>
    <w:rsid w:val="00E03C5B"/>
    <w:rsid w:val="00E05C0F"/>
    <w:rsid w:val="00E32F71"/>
    <w:rsid w:val="00E47039"/>
    <w:rsid w:val="00E872E3"/>
    <w:rsid w:val="00E91223"/>
    <w:rsid w:val="00ED4620"/>
    <w:rsid w:val="00F23896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289"/>
    <w:pPr>
      <w:ind w:left="720"/>
      <w:contextualSpacing/>
    </w:pPr>
  </w:style>
  <w:style w:type="table" w:styleId="TableGrid">
    <w:name w:val="Table Grid"/>
    <w:basedOn w:val="TableNormal"/>
    <w:uiPriority w:val="59"/>
    <w:rsid w:val="009B7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B79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7961"/>
    <w:rPr>
      <w:color w:val="800080"/>
      <w:u w:val="single"/>
    </w:rPr>
  </w:style>
  <w:style w:type="paragraph" w:customStyle="1" w:styleId="xl65">
    <w:name w:val="xl65"/>
    <w:basedOn w:val="Normal"/>
    <w:rsid w:val="009B79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Normal"/>
    <w:rsid w:val="009B79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Normal"/>
    <w:rsid w:val="009B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9B79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rsid w:val="009B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9B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289"/>
    <w:pPr>
      <w:ind w:left="720"/>
      <w:contextualSpacing/>
    </w:pPr>
  </w:style>
  <w:style w:type="table" w:styleId="TableGrid">
    <w:name w:val="Table Grid"/>
    <w:basedOn w:val="TableNormal"/>
    <w:uiPriority w:val="59"/>
    <w:rsid w:val="009B7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B79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7961"/>
    <w:rPr>
      <w:color w:val="800080"/>
      <w:u w:val="single"/>
    </w:rPr>
  </w:style>
  <w:style w:type="paragraph" w:customStyle="1" w:styleId="xl65">
    <w:name w:val="xl65"/>
    <w:basedOn w:val="Normal"/>
    <w:rsid w:val="009B79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Normal"/>
    <w:rsid w:val="009B79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Normal"/>
    <w:rsid w:val="009B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9B79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rsid w:val="009B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9B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D6B0-C9FF-4BE0-B4ED-30FA6727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Michigan Health Systems</dc:creator>
  <cp:lastModifiedBy>University of Michigan Health Systems</cp:lastModifiedBy>
  <cp:revision>2</cp:revision>
  <cp:lastPrinted>2015-01-23T13:56:00Z</cp:lastPrinted>
  <dcterms:created xsi:type="dcterms:W3CDTF">2015-01-23T14:00:00Z</dcterms:created>
  <dcterms:modified xsi:type="dcterms:W3CDTF">2015-01-23T14:00:00Z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