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3595"/>
        <w:gridCol w:w="1079"/>
        <w:gridCol w:w="1440"/>
        <w:gridCol w:w="1168"/>
        <w:gridCol w:w="990"/>
        <w:gridCol w:w="1086"/>
      </w:tblGrid>
      <w:tr w:rsidR="006D4916" w:rsidRPr="00314A90" w:rsidTr="004E0861">
        <w:trPr>
          <w:tblCellSpacing w:w="7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Hospital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Location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Number of Units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ABO/Rh Type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 xml:space="preserve">Room </w:t>
            </w:r>
          </w:p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Number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Tube</w:t>
            </w:r>
          </w:p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St. No.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Phone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UH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Blood Bank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6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Positive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2F225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158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6-6888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Blood Bank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6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2F225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158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6-6888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6D4916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Emergency Department Lab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6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Positive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B1B271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111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5-6970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6D4916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Emergency Department Lab</w:t>
            </w:r>
            <w:bookmarkStart w:id="0" w:name="_GoBack"/>
            <w:bookmarkEnd w:id="0"/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  <w:color w:val="FF0000"/>
              </w:rPr>
            </w:pPr>
            <w:r w:rsidRPr="00314A90">
              <w:rPr>
                <w:rFonts w:eastAsia="Times New Roman"/>
              </w:rPr>
              <w:t>B1B271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111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5-6970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6D4916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Survival Flight - E</w:t>
            </w:r>
            <w:r>
              <w:rPr>
                <w:rFonts w:eastAsia="Times New Roman"/>
              </w:rPr>
              <w:t>D</w:t>
            </w:r>
            <w:r w:rsidRPr="00314A90">
              <w:rPr>
                <w:rFonts w:eastAsia="Times New Roman"/>
              </w:rPr>
              <w:t xml:space="preserve"> Lab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 xml:space="preserve"> B1B271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111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5-6970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MOTT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6D4916">
            <w:pPr>
              <w:spacing w:before="40"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Mott E</w:t>
            </w:r>
            <w:r>
              <w:rPr>
                <w:rFonts w:eastAsia="Times New Roman"/>
              </w:rPr>
              <w:t>D Lab</w:t>
            </w:r>
            <w:r w:rsidRPr="00314A90">
              <w:rPr>
                <w:rFonts w:eastAsia="Times New Roman"/>
              </w:rPr>
              <w:t xml:space="preserve"> (2</w:t>
            </w:r>
            <w:r w:rsidRPr="00314A90">
              <w:rPr>
                <w:rFonts w:eastAsia="Times New Roman"/>
                <w:vertAlign w:val="superscript"/>
              </w:rPr>
              <w:t>nd</w:t>
            </w:r>
            <w:r w:rsidRPr="00314A90">
              <w:rPr>
                <w:rFonts w:eastAsia="Times New Roman"/>
              </w:rPr>
              <w:t xml:space="preserve"> floor)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 xml:space="preserve">O Negative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2-432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  <w:color w:val="FF0000"/>
              </w:rPr>
            </w:pPr>
            <w:r w:rsidRPr="00314A90">
              <w:rPr>
                <w:rFonts w:eastAsia="Times New Roman"/>
              </w:rPr>
              <w:t>463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2-5088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before="40"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Neonatal Intensive Care (8</w:t>
            </w:r>
            <w:r w:rsidRPr="00314A90">
              <w:rPr>
                <w:rFonts w:eastAsia="Times New Roman"/>
                <w:vertAlign w:val="superscript"/>
              </w:rPr>
              <w:t>th</w:t>
            </w:r>
            <w:r w:rsidRPr="00314A90">
              <w:rPr>
                <w:rFonts w:eastAsia="Times New Roman"/>
              </w:rPr>
              <w:t xml:space="preserve"> floor)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8-138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  <w:color w:val="FF0000"/>
              </w:rPr>
            </w:pPr>
            <w:r w:rsidRPr="00314A90">
              <w:rPr>
                <w:rFonts w:eastAsia="Times New Roman"/>
              </w:rPr>
              <w:t>522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3-4111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before="40"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NEST (9</w:t>
            </w:r>
            <w:r w:rsidRPr="002E5058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floor)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9-611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529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2-8932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before="40"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Delivery Room (9</w:t>
            </w:r>
            <w:r w:rsidRPr="00314A90">
              <w:rPr>
                <w:rFonts w:eastAsia="Times New Roman"/>
                <w:vertAlign w:val="superscript"/>
              </w:rPr>
              <w:t>th</w:t>
            </w:r>
            <w:r w:rsidRPr="00314A90">
              <w:rPr>
                <w:rFonts w:eastAsia="Times New Roman"/>
              </w:rPr>
              <w:t xml:space="preserve"> floor)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9-614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  <w:color w:val="FF0000"/>
              </w:rPr>
            </w:pPr>
            <w:r w:rsidRPr="00314A90">
              <w:rPr>
                <w:rFonts w:eastAsia="Times New Roman"/>
              </w:rPr>
              <w:t>529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2-</w:t>
            </w:r>
            <w:r>
              <w:rPr>
                <w:rFonts w:eastAsia="Times New Roman"/>
              </w:rPr>
              <w:t>8932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before="40"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PCTU – (10</w:t>
            </w:r>
            <w:r w:rsidRPr="00314A90">
              <w:rPr>
                <w:rFonts w:eastAsia="Times New Roman"/>
                <w:vertAlign w:val="superscript"/>
              </w:rPr>
              <w:t>th</w:t>
            </w:r>
            <w:r w:rsidRPr="00314A90">
              <w:rPr>
                <w:rFonts w:eastAsia="Times New Roman"/>
              </w:rPr>
              <w:t xml:space="preserve"> floor)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 xml:space="preserve">O Negative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10-321A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539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2-7000</w:t>
            </w:r>
          </w:p>
        </w:tc>
      </w:tr>
      <w:tr w:rsidR="006D4916" w:rsidRPr="00314A90" w:rsidTr="004E0861">
        <w:trPr>
          <w:tblCellSpacing w:w="7" w:type="dxa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6D4916" w:rsidRPr="00314A90" w:rsidRDefault="006D4916" w:rsidP="004E0861">
            <w:pPr>
              <w:spacing w:before="40"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PCTU – (10</w:t>
            </w:r>
            <w:r w:rsidRPr="00314A90">
              <w:rPr>
                <w:rFonts w:eastAsia="Times New Roman"/>
                <w:vertAlign w:val="superscript"/>
              </w:rPr>
              <w:t>th</w:t>
            </w:r>
            <w:r w:rsidRPr="00314A90">
              <w:rPr>
                <w:rFonts w:eastAsia="Times New Roman"/>
              </w:rPr>
              <w:t xml:space="preserve"> floor)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O Negative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10-211B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538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D4916" w:rsidRPr="00314A90" w:rsidRDefault="006D4916" w:rsidP="004E0861">
            <w:pPr>
              <w:spacing w:line="220" w:lineRule="exact"/>
              <w:rPr>
                <w:rFonts w:eastAsia="Times New Roman"/>
              </w:rPr>
            </w:pPr>
            <w:r w:rsidRPr="00314A90">
              <w:rPr>
                <w:rFonts w:eastAsia="Times New Roman"/>
              </w:rPr>
              <w:t>2-7000</w:t>
            </w:r>
          </w:p>
        </w:tc>
      </w:tr>
    </w:tbl>
    <w:p w:rsidR="006D4916" w:rsidRDefault="006D4916" w:rsidP="006D4916">
      <w:pPr>
        <w:spacing w:line="240" w:lineRule="auto"/>
        <w:rPr>
          <w:rFonts w:eastAsia="Times New Roman"/>
          <w:b/>
          <w:bCs/>
          <w:color w:val="000080"/>
          <w:sz w:val="36"/>
          <w:szCs w:val="36"/>
        </w:rPr>
      </w:pPr>
    </w:p>
    <w:p w:rsidR="006D4916" w:rsidRDefault="006D4916" w:rsidP="006D4916">
      <w:pPr>
        <w:spacing w:line="240" w:lineRule="auto"/>
        <w:rPr>
          <w:rFonts w:eastAsia="Times New Roman"/>
          <w:b/>
          <w:bCs/>
          <w:color w:val="000080"/>
          <w:sz w:val="36"/>
          <w:szCs w:val="36"/>
        </w:rPr>
      </w:pPr>
      <w:r w:rsidRPr="00D93CF9">
        <w:rPr>
          <w:rFonts w:eastAsia="Times New Roman"/>
          <w:b/>
          <w:bCs/>
          <w:color w:val="000080"/>
          <w:sz w:val="36"/>
          <w:szCs w:val="36"/>
        </w:rPr>
        <w:t xml:space="preserve">To Request Blood </w:t>
      </w:r>
      <w:proofErr w:type="gramStart"/>
      <w:r w:rsidRPr="00D93CF9">
        <w:rPr>
          <w:rFonts w:eastAsia="Times New Roman"/>
          <w:b/>
          <w:bCs/>
          <w:color w:val="000080"/>
          <w:sz w:val="36"/>
          <w:szCs w:val="36"/>
        </w:rPr>
        <w:t>During</w:t>
      </w:r>
      <w:proofErr w:type="gramEnd"/>
      <w:r w:rsidRPr="00D93CF9">
        <w:rPr>
          <w:rFonts w:eastAsia="Times New Roman"/>
          <w:b/>
          <w:bCs/>
          <w:color w:val="000080"/>
          <w:sz w:val="36"/>
          <w:szCs w:val="36"/>
        </w:rPr>
        <w:t xml:space="preserve"> an Emergency</w:t>
      </w:r>
    </w:p>
    <w:tbl>
      <w:tblPr>
        <w:tblpPr w:leftFromText="180" w:rightFromText="180" w:vertAnchor="text" w:tblpY="1"/>
        <w:tblOverlap w:val="never"/>
        <w:tblW w:w="67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"/>
        <w:gridCol w:w="5851"/>
      </w:tblGrid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b/>
                <w:sz w:val="22"/>
                <w:szCs w:val="22"/>
              </w:rPr>
            </w:pPr>
            <w:r w:rsidRPr="006D4916">
              <w:rPr>
                <w:rFonts w:eastAsia="Times New Roman"/>
                <w:b/>
                <w:sz w:val="22"/>
                <w:szCs w:val="22"/>
              </w:rPr>
              <w:t>Step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b/>
                <w:sz w:val="22"/>
                <w:szCs w:val="22"/>
              </w:rPr>
            </w:pPr>
            <w:r w:rsidRPr="006D4916">
              <w:rPr>
                <w:rFonts w:eastAsia="Times New Roman"/>
                <w:b/>
                <w:sz w:val="22"/>
                <w:szCs w:val="22"/>
              </w:rPr>
              <w:t>Action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 xml:space="preserve"> 1. 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Call 6-6888.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 xml:space="preserve">2. 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Describe the urgency of the situation.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Provide the patient's name and medical record number.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 xml:space="preserve">4. 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Indicate the blood component and amount required.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 xml:space="preserve">5. 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Provide the patient’s age and sex.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Provide the number and name of the ordering physician.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 xml:space="preserve">7. 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Indicate the location of the patient.</w:t>
            </w:r>
          </w:p>
        </w:tc>
      </w:tr>
      <w:tr w:rsidR="006D4916" w:rsidRPr="006D4916" w:rsidTr="004E0861">
        <w:trPr>
          <w:tblCellSpacing w:w="7" w:type="dxa"/>
        </w:trPr>
        <w:tc>
          <w:tcPr>
            <w:tcW w:w="679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4291" w:type="pct"/>
            <w:hideMark/>
          </w:tcPr>
          <w:p w:rsidR="006D4916" w:rsidRPr="006D4916" w:rsidRDefault="006D4916" w:rsidP="006D4916">
            <w:pPr>
              <w:spacing w:before="100" w:beforeAutospacing="1" w:after="100" w:afterAutospacing="1" w:line="200" w:lineRule="exact"/>
              <w:rPr>
                <w:rFonts w:eastAsia="Times New Roman"/>
                <w:sz w:val="22"/>
                <w:szCs w:val="22"/>
              </w:rPr>
            </w:pPr>
            <w:r w:rsidRPr="006D4916">
              <w:rPr>
                <w:rFonts w:eastAsia="Times New Roman"/>
                <w:sz w:val="22"/>
                <w:szCs w:val="22"/>
              </w:rPr>
              <w:t xml:space="preserve">Verify or correct when orders are read back to assure accuracy. </w:t>
            </w:r>
          </w:p>
        </w:tc>
      </w:tr>
    </w:tbl>
    <w:p w:rsidR="006D4916" w:rsidRDefault="006D4916" w:rsidP="006D4916">
      <w:pPr>
        <w:spacing w:line="240" w:lineRule="auto"/>
        <w:rPr>
          <w:rFonts w:eastAsia="Times New Roman"/>
          <w:b/>
          <w:bCs/>
          <w:color w:val="000080"/>
          <w:sz w:val="36"/>
          <w:szCs w:val="36"/>
        </w:rPr>
      </w:pPr>
    </w:p>
    <w:p w:rsidR="006D4916" w:rsidRPr="006D4916" w:rsidRDefault="006D4916" w:rsidP="006D4916">
      <w:pPr>
        <w:spacing w:before="100" w:beforeAutospacing="1" w:after="100" w:afterAutospacing="1" w:line="240" w:lineRule="auto"/>
        <w:ind w:left="7200"/>
        <w:rPr>
          <w:rFonts w:eastAsia="Times New Roman"/>
          <w:b/>
          <w:bCs/>
          <w:color w:val="000080"/>
          <w:sz w:val="32"/>
          <w:szCs w:val="32"/>
        </w:rPr>
      </w:pPr>
      <w:r>
        <w:rPr>
          <w:rFonts w:eastAsia="Times New Roman"/>
          <w:b/>
          <w:bCs/>
          <w:color w:val="000080"/>
          <w:sz w:val="28"/>
          <w:szCs w:val="28"/>
        </w:rPr>
        <w:t xml:space="preserve">Emergency Blood </w:t>
      </w:r>
      <w:r w:rsidRPr="006D4916">
        <w:rPr>
          <w:rFonts w:eastAsia="Times New Roman"/>
          <w:b/>
          <w:bCs/>
          <w:color w:val="000080"/>
          <w:sz w:val="28"/>
          <w:szCs w:val="28"/>
        </w:rPr>
        <w:t>Unit</w:t>
      </w:r>
      <w:r>
        <w:rPr>
          <w:noProof/>
        </w:rPr>
        <w:drawing>
          <wp:inline distT="0" distB="0" distL="0" distR="0" wp14:anchorId="72A9BDE3" wp14:editId="74E6971C">
            <wp:extent cx="2094724" cy="1571625"/>
            <wp:effectExtent l="0" t="0" r="1270" b="0"/>
            <wp:docPr id="2" name="Picture 2" descr="H:\WINWORD\PICTURES\P1010127r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INWORD\PICTURES\P1010127r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31" cy="15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16" w:rsidRDefault="006D4916" w:rsidP="006D4916">
      <w:pPr>
        <w:ind w:left="-360"/>
      </w:pPr>
    </w:p>
    <w:p w:rsidR="009F5470" w:rsidRDefault="009F5470" w:rsidP="009F5470">
      <w:pPr>
        <w:tabs>
          <w:tab w:val="left" w:pos="8576"/>
        </w:tabs>
      </w:pPr>
    </w:p>
    <w:sectPr w:rsidR="009F5470" w:rsidSect="006D4916">
      <w:headerReference w:type="default" r:id="rId10"/>
      <w:headerReference w:type="first" r:id="rId11"/>
      <w:pgSz w:w="12240" w:h="15840"/>
      <w:pgMar w:top="1133" w:right="810" w:bottom="450" w:left="99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16" w:rsidRDefault="006D4916" w:rsidP="00C84ED3">
      <w:pPr>
        <w:spacing w:line="240" w:lineRule="auto"/>
      </w:pPr>
      <w:r>
        <w:separator/>
      </w:r>
    </w:p>
  </w:endnote>
  <w:endnote w:type="continuationSeparator" w:id="0">
    <w:p w:rsidR="006D4916" w:rsidRDefault="006D4916" w:rsidP="00C84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16" w:rsidRDefault="006D4916" w:rsidP="00C84ED3">
      <w:pPr>
        <w:spacing w:line="240" w:lineRule="auto"/>
      </w:pPr>
      <w:r>
        <w:separator/>
      </w:r>
    </w:p>
  </w:footnote>
  <w:footnote w:type="continuationSeparator" w:id="0">
    <w:p w:rsidR="006D4916" w:rsidRDefault="006D4916" w:rsidP="00C84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D8" w:rsidRPr="00D75070" w:rsidRDefault="00D75070" w:rsidP="00D75070">
    <w:pPr>
      <w:pStyle w:val="Header"/>
      <w:tabs>
        <w:tab w:val="left" w:pos="9360"/>
      </w:tabs>
      <w:rPr>
        <w:rFonts w:ascii="Arial" w:hAnsi="Arial" w:cs="Arial"/>
        <w:sz w:val="28"/>
        <w:szCs w:val="28"/>
      </w:rPr>
    </w:pPr>
    <w:r>
      <w:tab/>
    </w:r>
    <w:r>
      <w:tab/>
    </w:r>
    <w:r w:rsidRPr="00D75070">
      <w:rPr>
        <w:rFonts w:ascii="Arial" w:hAnsi="Arial" w:cs="Arial"/>
        <w:sz w:val="28"/>
        <w:szCs w:val="28"/>
      </w:rPr>
      <w:fldChar w:fldCharType="begin"/>
    </w:r>
    <w:r w:rsidRPr="00D75070">
      <w:rPr>
        <w:rFonts w:ascii="Arial" w:hAnsi="Arial" w:cs="Arial"/>
        <w:sz w:val="28"/>
        <w:szCs w:val="28"/>
      </w:rPr>
      <w:instrText xml:space="preserve"> PAGE  \* Arabic  \* MERGEFORMAT </w:instrText>
    </w:r>
    <w:r w:rsidRPr="00D75070">
      <w:rPr>
        <w:rFonts w:ascii="Arial" w:hAnsi="Arial" w:cs="Arial"/>
        <w:sz w:val="28"/>
        <w:szCs w:val="28"/>
      </w:rPr>
      <w:fldChar w:fldCharType="separate"/>
    </w:r>
    <w:r w:rsidR="006D4916">
      <w:rPr>
        <w:rFonts w:ascii="Arial" w:hAnsi="Arial" w:cs="Arial"/>
        <w:noProof/>
        <w:sz w:val="28"/>
        <w:szCs w:val="28"/>
      </w:rPr>
      <w:t>2</w:t>
    </w:r>
    <w:r w:rsidRPr="00D75070">
      <w:rPr>
        <w:rFonts w:ascii="Arial" w:hAnsi="Arial" w:cs="Arial"/>
        <w:sz w:val="28"/>
        <w:szCs w:val="28"/>
      </w:rPr>
      <w:fldChar w:fldCharType="end"/>
    </w:r>
    <w:r w:rsidRPr="00D75070">
      <w:rPr>
        <w:rFonts w:ascii="Arial" w:hAnsi="Arial" w:cs="Arial"/>
        <w:sz w:val="28"/>
        <w:szCs w:val="28"/>
      </w:rPr>
      <w:t xml:space="preserve"> of </w:t>
    </w:r>
    <w:r w:rsidRPr="00D75070">
      <w:rPr>
        <w:rFonts w:ascii="Arial" w:hAnsi="Arial" w:cs="Arial"/>
        <w:sz w:val="28"/>
        <w:szCs w:val="28"/>
      </w:rPr>
      <w:fldChar w:fldCharType="begin"/>
    </w:r>
    <w:r w:rsidRPr="00D75070">
      <w:rPr>
        <w:rFonts w:ascii="Arial" w:hAnsi="Arial" w:cs="Arial"/>
        <w:sz w:val="28"/>
        <w:szCs w:val="28"/>
      </w:rPr>
      <w:instrText xml:space="preserve"> NUMPAGES  \* Arabic  \* MERGEFORMAT </w:instrText>
    </w:r>
    <w:r w:rsidRPr="00D75070">
      <w:rPr>
        <w:rFonts w:ascii="Arial" w:hAnsi="Arial" w:cs="Arial"/>
        <w:sz w:val="28"/>
        <w:szCs w:val="28"/>
      </w:rPr>
      <w:fldChar w:fldCharType="separate"/>
    </w:r>
    <w:r w:rsidR="006D4916">
      <w:rPr>
        <w:rFonts w:ascii="Arial" w:hAnsi="Arial" w:cs="Arial"/>
        <w:noProof/>
        <w:sz w:val="28"/>
        <w:szCs w:val="28"/>
      </w:rPr>
      <w:t>2</w:t>
    </w:r>
    <w:r w:rsidRPr="00D75070">
      <w:rPr>
        <w:rFonts w:ascii="Arial" w:hAnsi="Arial" w:cs="Arial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70" w:rsidRDefault="006D4916" w:rsidP="00D75070">
    <w:pPr>
      <w:pStyle w:val="Header"/>
      <w:tabs>
        <w:tab w:val="clear" w:pos="4680"/>
        <w:tab w:val="left" w:pos="1719"/>
        <w:tab w:val="left" w:pos="8436"/>
      </w:tabs>
      <w:ind w:left="-1260"/>
    </w:pPr>
    <w:r>
      <w:t xml:space="preserve"> </w:t>
    </w:r>
  </w:p>
  <w:p w:rsidR="00D75070" w:rsidRDefault="00D75070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D75070" w:rsidRDefault="00911785" w:rsidP="00D75070">
    <w:pPr>
      <w:pStyle w:val="Header"/>
      <w:tabs>
        <w:tab w:val="clear" w:pos="4680"/>
        <w:tab w:val="left" w:pos="1719"/>
        <w:tab w:val="left" w:pos="8436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BE0E09" wp14:editId="422D3627">
          <wp:simplePos x="0" y="0"/>
          <wp:positionH relativeFrom="column">
            <wp:posOffset>-492125</wp:posOffset>
          </wp:positionH>
          <wp:positionV relativeFrom="paragraph">
            <wp:posOffset>48895</wp:posOffset>
          </wp:positionV>
          <wp:extent cx="1380490" cy="7092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7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34990" wp14:editId="56A9F985">
              <wp:simplePos x="0" y="0"/>
              <wp:positionH relativeFrom="column">
                <wp:posOffset>767751</wp:posOffset>
              </wp:positionH>
              <wp:positionV relativeFrom="paragraph">
                <wp:posOffset>7513</wp:posOffset>
              </wp:positionV>
              <wp:extent cx="4356100" cy="818156"/>
              <wp:effectExtent l="0" t="0" r="635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181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19D8" w:rsidRPr="00D75070" w:rsidRDefault="00A019D8" w:rsidP="00C7129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D7507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Pathology:</w:t>
                          </w:r>
                          <w:r w:rsidR="006D491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Blood Bank</w:t>
                          </w:r>
                        </w:p>
                        <w:p w:rsidR="00A019D8" w:rsidRPr="00D75070" w:rsidRDefault="006D4916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Emergency Red Blood Cells</w:t>
                          </w:r>
                          <w:r w:rsidR="00AA4F6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Job Aid</w:t>
                          </w:r>
                        </w:p>
                        <w:p w:rsidR="00A019D8" w:rsidRPr="00BE30D9" w:rsidRDefault="00A019D8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  <w:p w:rsidR="00D75070" w:rsidRDefault="00D750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0.45pt;margin-top:.6pt;width:343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" fillcolor="white [3201]" stroked="f" strokeweight=".5pt">
              <v:textbox>
                <w:txbxContent>
                  <w:p w:rsidR="00A019D8" w:rsidRPr="00D75070" w:rsidRDefault="00A019D8" w:rsidP="00C7129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D7507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Pathology:</w:t>
                    </w:r>
                    <w:r w:rsidR="006D491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Blood Bank</w:t>
                    </w:r>
                  </w:p>
                  <w:p w:rsidR="00A019D8" w:rsidRPr="00D75070" w:rsidRDefault="006D4916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Emergency Red Blood Cells</w:t>
                    </w:r>
                    <w:r w:rsidR="00AA4F6D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Job Aid</w:t>
                    </w:r>
                  </w:p>
                  <w:p w:rsidR="00A019D8" w:rsidRPr="00BE30D9" w:rsidRDefault="00A019D8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  <w:p w:rsidR="00D75070" w:rsidRDefault="00D75070"/>
                </w:txbxContent>
              </v:textbox>
            </v:shape>
          </w:pict>
        </mc:Fallback>
      </mc:AlternateContent>
    </w:r>
  </w:p>
  <w:p w:rsidR="00D75070" w:rsidRDefault="00D75070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D75070" w:rsidRDefault="00D75070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D75070" w:rsidRDefault="00D75070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911785" w:rsidRDefault="00D75070" w:rsidP="00911785">
    <w:pPr>
      <w:pStyle w:val="Header"/>
      <w:tabs>
        <w:tab w:val="clear" w:pos="4680"/>
        <w:tab w:val="left" w:pos="1719"/>
        <w:tab w:val="left" w:pos="9270"/>
      </w:tabs>
      <w:ind w:left="-126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 w:rsidRPr="00D75070">
      <w:rPr>
        <w:rFonts w:ascii="Arial" w:hAnsi="Arial" w:cs="Arial"/>
        <w:sz w:val="28"/>
      </w:rPr>
      <w:fldChar w:fldCharType="begin"/>
    </w:r>
    <w:r w:rsidRPr="00D75070">
      <w:rPr>
        <w:rFonts w:ascii="Arial" w:hAnsi="Arial" w:cs="Arial"/>
        <w:sz w:val="28"/>
      </w:rPr>
      <w:instrText xml:space="preserve"> PAGE  \* Arabic  \* MERGEFORMAT </w:instrText>
    </w:r>
    <w:r w:rsidRPr="00D75070">
      <w:rPr>
        <w:rFonts w:ascii="Arial" w:hAnsi="Arial" w:cs="Arial"/>
        <w:sz w:val="28"/>
      </w:rPr>
      <w:fldChar w:fldCharType="separate"/>
    </w:r>
    <w:r w:rsidR="00AA4F6D">
      <w:rPr>
        <w:rFonts w:ascii="Arial" w:hAnsi="Arial" w:cs="Arial"/>
        <w:noProof/>
        <w:sz w:val="28"/>
      </w:rPr>
      <w:t>1</w:t>
    </w:r>
    <w:r w:rsidRPr="00D75070">
      <w:rPr>
        <w:rFonts w:ascii="Arial" w:hAnsi="Arial" w:cs="Arial"/>
        <w:sz w:val="28"/>
      </w:rPr>
      <w:fldChar w:fldCharType="end"/>
    </w:r>
    <w:r w:rsidRPr="00D75070">
      <w:rPr>
        <w:rFonts w:ascii="Arial" w:hAnsi="Arial" w:cs="Arial"/>
        <w:sz w:val="28"/>
      </w:rPr>
      <w:t xml:space="preserve"> of </w:t>
    </w:r>
    <w:r w:rsidRPr="00D75070">
      <w:rPr>
        <w:rFonts w:ascii="Arial" w:hAnsi="Arial" w:cs="Arial"/>
        <w:sz w:val="28"/>
      </w:rPr>
      <w:fldChar w:fldCharType="begin"/>
    </w:r>
    <w:r w:rsidRPr="00D75070">
      <w:rPr>
        <w:rFonts w:ascii="Arial" w:hAnsi="Arial" w:cs="Arial"/>
        <w:sz w:val="28"/>
      </w:rPr>
      <w:instrText xml:space="preserve"> NUMPAGES  \* Arabic  \* MERGEFORMAT </w:instrText>
    </w:r>
    <w:r w:rsidRPr="00D75070">
      <w:rPr>
        <w:rFonts w:ascii="Arial" w:hAnsi="Arial" w:cs="Arial"/>
        <w:sz w:val="28"/>
      </w:rPr>
      <w:fldChar w:fldCharType="separate"/>
    </w:r>
    <w:r w:rsidR="00AA4F6D">
      <w:rPr>
        <w:rFonts w:ascii="Arial" w:hAnsi="Arial" w:cs="Arial"/>
        <w:noProof/>
        <w:sz w:val="28"/>
      </w:rPr>
      <w:t>1</w:t>
    </w:r>
    <w:r w:rsidRPr="00D75070">
      <w:rPr>
        <w:rFonts w:ascii="Arial" w:hAnsi="Arial" w:cs="Arial"/>
        <w:sz w:val="28"/>
      </w:rPr>
      <w:fldChar w:fldCharType="end"/>
    </w:r>
  </w:p>
  <w:p w:rsidR="00A019D8" w:rsidRPr="00911785" w:rsidRDefault="00A019D8" w:rsidP="00911785">
    <w:pPr>
      <w:pStyle w:val="Header"/>
      <w:tabs>
        <w:tab w:val="clear" w:pos="4680"/>
        <w:tab w:val="left" w:pos="1719"/>
        <w:tab w:val="left" w:pos="9270"/>
      </w:tabs>
      <w:ind w:left="-1260"/>
      <w:jc w:val="right"/>
      <w:rPr>
        <w:rFonts w:ascii="Arial" w:hAnsi="Arial" w:cs="Arial"/>
        <w:sz w:val="28"/>
      </w:rPr>
    </w:pPr>
    <w:r>
      <w:tab/>
    </w:r>
    <w:r w:rsidR="00D75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16"/>
    <w:rsid w:val="00131D13"/>
    <w:rsid w:val="00171E4F"/>
    <w:rsid w:val="002F5126"/>
    <w:rsid w:val="00301DAA"/>
    <w:rsid w:val="00321CC5"/>
    <w:rsid w:val="003C25FB"/>
    <w:rsid w:val="003D5B9A"/>
    <w:rsid w:val="00441C47"/>
    <w:rsid w:val="00443CBC"/>
    <w:rsid w:val="005D0447"/>
    <w:rsid w:val="006561DD"/>
    <w:rsid w:val="00665E28"/>
    <w:rsid w:val="006D4916"/>
    <w:rsid w:val="00713EC4"/>
    <w:rsid w:val="007B25FF"/>
    <w:rsid w:val="00811CEE"/>
    <w:rsid w:val="00840125"/>
    <w:rsid w:val="00911785"/>
    <w:rsid w:val="00926944"/>
    <w:rsid w:val="0096388F"/>
    <w:rsid w:val="00973676"/>
    <w:rsid w:val="009F5470"/>
    <w:rsid w:val="00A019D8"/>
    <w:rsid w:val="00A722E4"/>
    <w:rsid w:val="00AA4F6D"/>
    <w:rsid w:val="00B50DE6"/>
    <w:rsid w:val="00B90A51"/>
    <w:rsid w:val="00BA4C99"/>
    <w:rsid w:val="00BA588D"/>
    <w:rsid w:val="00BE0263"/>
    <w:rsid w:val="00BE30D9"/>
    <w:rsid w:val="00BF1046"/>
    <w:rsid w:val="00C71299"/>
    <w:rsid w:val="00C84ED3"/>
    <w:rsid w:val="00D75070"/>
    <w:rsid w:val="00D81746"/>
    <w:rsid w:val="00E03C5B"/>
    <w:rsid w:val="00E32F71"/>
    <w:rsid w:val="00E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16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16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generic_port_template4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2D73-D567-4A11-A7A0-314C0C0E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generic_port_template4.0.dotx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Theresa</dc:creator>
  <cp:lastModifiedBy>Downs, Theresa</cp:lastModifiedBy>
  <cp:revision>2</cp:revision>
  <dcterms:created xsi:type="dcterms:W3CDTF">2014-11-20T12:26:00Z</dcterms:created>
  <dcterms:modified xsi:type="dcterms:W3CDTF">2014-11-20T12:37:00Z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