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576"/>
        <w:tblW w:w="5000" w:type="pct"/>
        <w:tblLook w:val="04A0" w:firstRow="1" w:lastRow="0" w:firstColumn="1" w:lastColumn="0" w:noHBand="0" w:noVBand="1"/>
      </w:tblPr>
      <w:tblGrid>
        <w:gridCol w:w="7488"/>
        <w:gridCol w:w="6840"/>
      </w:tblGrid>
      <w:tr w:rsidR="00064172" w:rsidTr="00167671">
        <w:trPr>
          <w:trHeight w:val="9170"/>
        </w:trPr>
        <w:tc>
          <w:tcPr>
            <w:tcW w:w="2613" w:type="pct"/>
          </w:tcPr>
          <w:p w:rsidR="007B1BBA" w:rsidRDefault="007B1BBA" w:rsidP="007B1BBA">
            <w:pPr>
              <w:rPr>
                <w:b/>
              </w:rPr>
            </w:pPr>
            <w:r w:rsidRPr="001271DD">
              <w:rPr>
                <w:b/>
              </w:rPr>
              <w:t>Ordering Stains</w:t>
            </w:r>
          </w:p>
          <w:p w:rsidR="007B1BBA" w:rsidRDefault="007B1BBA" w:rsidP="007B1BBA">
            <w:pPr>
              <w:pStyle w:val="ListParagraph"/>
              <w:numPr>
                <w:ilvl w:val="0"/>
                <w:numId w:val="15"/>
              </w:numPr>
            </w:pPr>
            <w:r>
              <w:t xml:space="preserve">Click </w:t>
            </w:r>
            <w:r>
              <w:rPr>
                <w:b/>
              </w:rPr>
              <w:t>Result</w:t>
            </w:r>
            <w:r>
              <w:t xml:space="preserve">, then </w:t>
            </w:r>
            <w:r>
              <w:rPr>
                <w:b/>
              </w:rPr>
              <w:t>Sign Out Entry</w:t>
            </w:r>
          </w:p>
          <w:p w:rsidR="007B1BBA" w:rsidRDefault="007B1BBA" w:rsidP="007B1BBA">
            <w:pPr>
              <w:pStyle w:val="ListParagraph"/>
              <w:numPr>
                <w:ilvl w:val="0"/>
                <w:numId w:val="15"/>
              </w:numPr>
            </w:pPr>
            <w:r>
              <w:t xml:space="preserve">Scan the barcode or type in the </w:t>
            </w:r>
            <w:r w:rsidRPr="0074697A">
              <w:rPr>
                <w:b/>
              </w:rPr>
              <w:t xml:space="preserve">Order # </w:t>
            </w:r>
            <w:r>
              <w:t>to open the case.</w:t>
            </w:r>
          </w:p>
          <w:p w:rsidR="005622B6" w:rsidRDefault="005622B6" w:rsidP="007B1BBA">
            <w:pPr>
              <w:pStyle w:val="ListParagraph"/>
              <w:numPr>
                <w:ilvl w:val="0"/>
                <w:numId w:val="15"/>
              </w:numPr>
            </w:pPr>
            <w:r>
              <w:t xml:space="preserve">Click on the </w:t>
            </w:r>
            <w:r>
              <w:rPr>
                <w:b/>
              </w:rPr>
              <w:t>Specimens</w:t>
            </w:r>
            <w:r>
              <w:t xml:space="preserve"> tab.  Expand the specimen by clicking the + next to specimen A, B, etc.  Be sure you can see your block #s.</w:t>
            </w:r>
          </w:p>
          <w:p w:rsidR="007B1BBA" w:rsidRPr="00EA1A9E" w:rsidRDefault="007B1BBA" w:rsidP="007B1BBA">
            <w:pPr>
              <w:pStyle w:val="ListParagraph"/>
              <w:numPr>
                <w:ilvl w:val="0"/>
                <w:numId w:val="15"/>
              </w:numPr>
            </w:pPr>
            <w:r>
              <w:t xml:space="preserve">From the toolbar at the top, click </w:t>
            </w:r>
            <w:r>
              <w:rPr>
                <w:b/>
              </w:rPr>
              <w:t>Proc Req</w:t>
            </w:r>
          </w:p>
          <w:p w:rsidR="007B1BBA" w:rsidRDefault="007B1BBA" w:rsidP="007B1BBA">
            <w:pPr>
              <w:pStyle w:val="ListParagraph"/>
              <w:numPr>
                <w:ilvl w:val="0"/>
                <w:numId w:val="15"/>
              </w:numPr>
            </w:pPr>
            <w:r>
              <w:t xml:space="preserve">Click </w:t>
            </w:r>
            <w:r>
              <w:rPr>
                <w:b/>
              </w:rPr>
              <w:t>Add</w:t>
            </w:r>
            <w:r>
              <w:t xml:space="preserve">, then click on </w:t>
            </w:r>
            <w:r>
              <w:rPr>
                <w:b/>
              </w:rPr>
              <w:t>Add Slides</w:t>
            </w:r>
            <w:r>
              <w:t xml:space="preserve"> on the right side</w:t>
            </w:r>
          </w:p>
          <w:p w:rsidR="007B1BBA" w:rsidRDefault="007B1BBA" w:rsidP="007B1BBA">
            <w:pPr>
              <w:pStyle w:val="ListParagraph"/>
              <w:numPr>
                <w:ilvl w:val="0"/>
                <w:numId w:val="15"/>
              </w:numPr>
            </w:pPr>
            <w:r>
              <w:rPr>
                <w:b/>
              </w:rPr>
              <w:t>Order Info</w:t>
            </w:r>
            <w:r>
              <w:t xml:space="preserve"> section:  Select </w:t>
            </w:r>
            <w:r>
              <w:rPr>
                <w:b/>
                <w:u w:val="single"/>
              </w:rPr>
              <w:t>block</w:t>
            </w:r>
            <w:r>
              <w:t xml:space="preserve"> </w:t>
            </w:r>
            <w:r w:rsidR="005622B6">
              <w:t xml:space="preserve">from the Materials menu.  Block# in Materials menu is </w:t>
            </w:r>
            <w:r w:rsidR="005622B6">
              <w:rPr>
                <w:u w:val="single"/>
              </w:rPr>
              <w:t>not</w:t>
            </w:r>
            <w:r w:rsidR="005622B6">
              <w:t xml:space="preserve"> the </w:t>
            </w:r>
            <w:r w:rsidR="00E55F96">
              <w:t xml:space="preserve">actual </w:t>
            </w:r>
            <w:r w:rsidR="005622B6">
              <w:t xml:space="preserve">block ID.  Match with materials listed in </w:t>
            </w:r>
            <w:r w:rsidR="005622B6">
              <w:rPr>
                <w:b/>
              </w:rPr>
              <w:t>Specimens</w:t>
            </w:r>
            <w:r w:rsidR="005622B6">
              <w:t xml:space="preserve"> tab to choose correct block.  F</w:t>
            </w:r>
            <w:r>
              <w:t>ill out Deliver slides to section</w:t>
            </w:r>
            <w:r w:rsidR="00103267">
              <w:t>.</w:t>
            </w:r>
          </w:p>
          <w:p w:rsidR="007B1BBA" w:rsidRDefault="007B1BBA" w:rsidP="007B1BBA">
            <w:pPr>
              <w:pStyle w:val="ListParagraph"/>
              <w:numPr>
                <w:ilvl w:val="1"/>
                <w:numId w:val="15"/>
              </w:numPr>
            </w:pPr>
            <w:r>
              <w:t xml:space="preserve">If sending slides to a signout room, leave the Deliver slides to field blank and type a </w:t>
            </w:r>
            <w:r w:rsidRPr="001932FA">
              <w:rPr>
                <w:b/>
              </w:rPr>
              <w:t>comment</w:t>
            </w:r>
            <w:r>
              <w:t xml:space="preserve"> that slides need to be delivered to the signout room of your choosing</w:t>
            </w:r>
          </w:p>
          <w:p w:rsidR="007B1BBA" w:rsidRDefault="007B1BBA" w:rsidP="007B1BBA">
            <w:pPr>
              <w:pStyle w:val="ListParagraph"/>
              <w:numPr>
                <w:ilvl w:val="0"/>
                <w:numId w:val="15"/>
              </w:numPr>
            </w:pPr>
            <w:r>
              <w:t xml:space="preserve">In </w:t>
            </w:r>
            <w:r>
              <w:rPr>
                <w:b/>
              </w:rPr>
              <w:t>Processing Info</w:t>
            </w:r>
            <w:r w:rsidRPr="00F437EE">
              <w:t>, select</w:t>
            </w:r>
            <w:r>
              <w:rPr>
                <w:b/>
              </w:rPr>
              <w:t xml:space="preserve"> </w:t>
            </w:r>
            <w:r>
              <w:t>special instructions (no trim, glass, etc.)</w:t>
            </w:r>
          </w:p>
          <w:p w:rsidR="007B1BBA" w:rsidRDefault="007B1BBA" w:rsidP="007B1BBA">
            <w:pPr>
              <w:pStyle w:val="ListParagraph"/>
              <w:numPr>
                <w:ilvl w:val="0"/>
                <w:numId w:val="15"/>
              </w:numPr>
            </w:pPr>
            <w:r>
              <w:t>Search for stains by Panel or Stain name (must type exactly as entered in the system – S100, not S-100, not s 100)</w:t>
            </w:r>
          </w:p>
          <w:p w:rsidR="007B1BBA" w:rsidRDefault="007B1BBA" w:rsidP="007B1BBA">
            <w:pPr>
              <w:pStyle w:val="ListParagraph"/>
              <w:numPr>
                <w:ilvl w:val="0"/>
                <w:numId w:val="15"/>
              </w:numPr>
            </w:pPr>
            <w:r>
              <w:t xml:space="preserve">Check the </w:t>
            </w:r>
            <w:r w:rsidRPr="003B2251">
              <w:rPr>
                <w:b/>
              </w:rPr>
              <w:t>Diagnosis</w:t>
            </w:r>
            <w:r>
              <w:t xml:space="preserve"> or </w:t>
            </w:r>
            <w:r w:rsidRPr="003B2251">
              <w:rPr>
                <w:b/>
              </w:rPr>
              <w:t>For Interest Only</w:t>
            </w:r>
            <w:r>
              <w:t xml:space="preserve"> box next to the stain(s) you wish to order </w:t>
            </w:r>
          </w:p>
          <w:p w:rsidR="007B1BBA" w:rsidRDefault="007B1BBA" w:rsidP="007B1BBA">
            <w:pPr>
              <w:pStyle w:val="ListParagraph"/>
              <w:numPr>
                <w:ilvl w:val="0"/>
                <w:numId w:val="15"/>
              </w:numPr>
            </w:pPr>
            <w:r>
              <w:t xml:space="preserve">Check the </w:t>
            </w:r>
            <w:r w:rsidRPr="003F1C7D">
              <w:rPr>
                <w:b/>
              </w:rPr>
              <w:t>Use Unstained Slides</w:t>
            </w:r>
            <w:r>
              <w:t xml:space="preserve"> box if using </w:t>
            </w:r>
            <w:r w:rsidRPr="00B21E6F">
              <w:rPr>
                <w:b/>
                <w:u w:val="single"/>
              </w:rPr>
              <w:t>unstained slides</w:t>
            </w:r>
            <w:r>
              <w:t xml:space="preserve"> and pull down the menu to select which unstained slides to use</w:t>
            </w:r>
          </w:p>
          <w:p w:rsidR="007B1BBA" w:rsidRDefault="007B1BBA" w:rsidP="007B1BBA">
            <w:pPr>
              <w:pStyle w:val="ListParagraph"/>
              <w:numPr>
                <w:ilvl w:val="0"/>
                <w:numId w:val="15"/>
              </w:numPr>
            </w:pPr>
            <w:r>
              <w:t xml:space="preserve">Type in the </w:t>
            </w:r>
            <w:r w:rsidRPr="003F1C7D">
              <w:rPr>
                <w:b/>
              </w:rPr>
              <w:t># of Slides</w:t>
            </w:r>
            <w:r>
              <w:t xml:space="preserve"> or click the up/down arrows to change the #</w:t>
            </w:r>
          </w:p>
          <w:p w:rsidR="007B1BBA" w:rsidRDefault="007B1BBA" w:rsidP="007B1BBA">
            <w:pPr>
              <w:pStyle w:val="ListParagraph"/>
              <w:numPr>
                <w:ilvl w:val="0"/>
                <w:numId w:val="15"/>
              </w:numPr>
            </w:pPr>
            <w:r>
              <w:t xml:space="preserve">Click </w:t>
            </w:r>
            <w:r>
              <w:rPr>
                <w:b/>
              </w:rPr>
              <w:t>Save</w:t>
            </w:r>
            <w:r>
              <w:t xml:space="preserve">, then </w:t>
            </w:r>
            <w:r>
              <w:rPr>
                <w:b/>
              </w:rPr>
              <w:t>Save</w:t>
            </w:r>
            <w:r>
              <w:t xml:space="preserve"> again.  Your order should display in the Processing Orders box</w:t>
            </w:r>
          </w:p>
          <w:p w:rsidR="007B1BBA" w:rsidRDefault="007B1BBA" w:rsidP="007B1BBA"/>
          <w:p w:rsidR="007B1BBA" w:rsidRDefault="007B1BBA" w:rsidP="007B1BBA"/>
          <w:p w:rsidR="001B7CF1" w:rsidRDefault="001B7CF1" w:rsidP="001B7CF1">
            <w:r>
              <w:rPr>
                <w:b/>
              </w:rPr>
              <w:t>Tracking Stains</w:t>
            </w:r>
          </w:p>
          <w:p w:rsidR="001B7CF1" w:rsidRDefault="001B7CF1" w:rsidP="001B7CF1">
            <w:pPr>
              <w:pStyle w:val="ListParagraph"/>
              <w:numPr>
                <w:ilvl w:val="0"/>
                <w:numId w:val="16"/>
              </w:numPr>
              <w:spacing w:after="200" w:line="276" w:lineRule="auto"/>
            </w:pPr>
            <w:r>
              <w:t xml:space="preserve">Click </w:t>
            </w:r>
            <w:r>
              <w:rPr>
                <w:b/>
              </w:rPr>
              <w:t>Result</w:t>
            </w:r>
            <w:r>
              <w:t xml:space="preserve">, then </w:t>
            </w:r>
            <w:r>
              <w:rPr>
                <w:b/>
              </w:rPr>
              <w:t>Sign Out Entry</w:t>
            </w:r>
          </w:p>
          <w:p w:rsidR="001B7CF1" w:rsidRDefault="001B7CF1" w:rsidP="001B7CF1">
            <w:pPr>
              <w:pStyle w:val="ListParagraph"/>
              <w:numPr>
                <w:ilvl w:val="0"/>
                <w:numId w:val="16"/>
              </w:numPr>
              <w:spacing w:after="200" w:line="276" w:lineRule="auto"/>
            </w:pPr>
            <w:r>
              <w:t xml:space="preserve">Scan the barcode or type in the </w:t>
            </w:r>
            <w:r w:rsidRPr="0074697A">
              <w:rPr>
                <w:b/>
              </w:rPr>
              <w:t xml:space="preserve">Order # </w:t>
            </w:r>
            <w:r>
              <w:t>to open the case</w:t>
            </w:r>
          </w:p>
          <w:p w:rsidR="001B7CF1" w:rsidRPr="0074697A" w:rsidRDefault="001B7CF1" w:rsidP="001B7CF1">
            <w:pPr>
              <w:pStyle w:val="ListParagraph"/>
              <w:numPr>
                <w:ilvl w:val="0"/>
                <w:numId w:val="16"/>
              </w:numPr>
              <w:spacing w:after="200" w:line="276" w:lineRule="auto"/>
            </w:pPr>
            <w:r>
              <w:t xml:space="preserve">Click on </w:t>
            </w:r>
            <w:r>
              <w:rPr>
                <w:b/>
              </w:rPr>
              <w:t>Proc Req</w:t>
            </w:r>
            <w:r>
              <w:t xml:space="preserve"> in the toolbar at the top</w:t>
            </w:r>
          </w:p>
          <w:p w:rsidR="00A949EA" w:rsidRPr="001271DD" w:rsidRDefault="001B7CF1" w:rsidP="001B7CF1">
            <w:pPr>
              <w:pStyle w:val="ListParagraph"/>
              <w:numPr>
                <w:ilvl w:val="0"/>
                <w:numId w:val="16"/>
              </w:numPr>
              <w:spacing w:after="200" w:line="276" w:lineRule="auto"/>
            </w:pPr>
            <w:r>
              <w:t xml:space="preserve">Select the order, then click </w:t>
            </w:r>
            <w:r>
              <w:rPr>
                <w:b/>
              </w:rPr>
              <w:t>Edit</w:t>
            </w:r>
            <w:r>
              <w:t xml:space="preserve"> to see more details</w:t>
            </w:r>
          </w:p>
        </w:tc>
        <w:tc>
          <w:tcPr>
            <w:tcW w:w="2387" w:type="pct"/>
          </w:tcPr>
          <w:p w:rsidR="004903C6" w:rsidRDefault="00CE630E" w:rsidP="004101F3">
            <w:r>
              <w:rPr>
                <w:b/>
              </w:rPr>
              <w:t xml:space="preserve">Typing </w:t>
            </w:r>
            <w:r w:rsidR="00385F52">
              <w:rPr>
                <w:b/>
              </w:rPr>
              <w:t xml:space="preserve">a </w:t>
            </w:r>
            <w:r>
              <w:rPr>
                <w:b/>
              </w:rPr>
              <w:t>Consult Report</w:t>
            </w:r>
          </w:p>
          <w:p w:rsidR="00062B64" w:rsidRDefault="00062B64" w:rsidP="00515A8B">
            <w:pPr>
              <w:pStyle w:val="ListParagraph"/>
              <w:numPr>
                <w:ilvl w:val="0"/>
                <w:numId w:val="34"/>
              </w:numPr>
            </w:pPr>
            <w:r>
              <w:t xml:space="preserve">Click </w:t>
            </w:r>
            <w:r w:rsidRPr="00D458F6">
              <w:rPr>
                <w:b/>
              </w:rPr>
              <w:t>Result</w:t>
            </w:r>
            <w:r>
              <w:t>,</w:t>
            </w:r>
            <w:r w:rsidR="00167671">
              <w:t xml:space="preserve"> then </w:t>
            </w:r>
            <w:r w:rsidRPr="00D458F6">
              <w:rPr>
                <w:b/>
              </w:rPr>
              <w:t>Interpretation Result Entry</w:t>
            </w:r>
          </w:p>
          <w:p w:rsidR="00062B64" w:rsidRDefault="00062B64" w:rsidP="00515A8B">
            <w:pPr>
              <w:pStyle w:val="ListParagraph"/>
              <w:numPr>
                <w:ilvl w:val="0"/>
                <w:numId w:val="34"/>
              </w:numPr>
            </w:pPr>
            <w:r>
              <w:t xml:space="preserve">Scan barcode or enter in </w:t>
            </w:r>
            <w:r w:rsidRPr="00D458F6">
              <w:rPr>
                <w:b/>
              </w:rPr>
              <w:t>Order #</w:t>
            </w:r>
          </w:p>
          <w:p w:rsidR="001C69A6" w:rsidRDefault="00062B64" w:rsidP="00515A8B">
            <w:pPr>
              <w:pStyle w:val="ListParagraph"/>
              <w:numPr>
                <w:ilvl w:val="0"/>
                <w:numId w:val="34"/>
              </w:numPr>
            </w:pPr>
            <w:r>
              <w:t>Double-click the “</w:t>
            </w:r>
            <w:r>
              <w:rPr>
                <w:b/>
              </w:rPr>
              <w:t>Final Interpretation for Consults and Transfers</w:t>
            </w:r>
            <w:r>
              <w:t xml:space="preserve">” tab to open the typing boxes; type </w:t>
            </w:r>
            <w:r w:rsidR="008F3475">
              <w:t>report</w:t>
            </w:r>
          </w:p>
          <w:p w:rsidR="005F4B42" w:rsidRDefault="00062B64" w:rsidP="00515A8B">
            <w:pPr>
              <w:pStyle w:val="ListParagraph"/>
              <w:numPr>
                <w:ilvl w:val="0"/>
                <w:numId w:val="34"/>
              </w:numPr>
            </w:pPr>
            <w:r>
              <w:t>Check the “</w:t>
            </w:r>
            <w:r w:rsidRPr="00914988">
              <w:rPr>
                <w:b/>
              </w:rPr>
              <w:t>Completed</w:t>
            </w:r>
            <w:r>
              <w:t>” box and save</w:t>
            </w:r>
          </w:p>
          <w:p w:rsidR="00EF5F49" w:rsidRDefault="00EF5F49" w:rsidP="00515A8B">
            <w:pPr>
              <w:pStyle w:val="ListParagraph"/>
              <w:numPr>
                <w:ilvl w:val="0"/>
                <w:numId w:val="34"/>
              </w:numPr>
            </w:pPr>
            <w:r>
              <w:t>Follow normal procedures for notifying pathologist that report is ready for signout</w:t>
            </w:r>
          </w:p>
          <w:p w:rsidR="00CF1D6D" w:rsidRPr="00515A8B" w:rsidRDefault="00CF1D6D" w:rsidP="00914988">
            <w:pPr>
              <w:rPr>
                <w:sz w:val="12"/>
              </w:rPr>
            </w:pPr>
          </w:p>
          <w:p w:rsidR="00515A8B" w:rsidRDefault="00515A8B" w:rsidP="00515A8B">
            <w:r>
              <w:rPr>
                <w:b/>
              </w:rPr>
              <w:t>Billing Entry – Global Part tab</w:t>
            </w:r>
          </w:p>
          <w:p w:rsidR="00515A8B" w:rsidRDefault="00515A8B" w:rsidP="00515A8B">
            <w:pPr>
              <w:pStyle w:val="ListParagraph"/>
              <w:numPr>
                <w:ilvl w:val="0"/>
                <w:numId w:val="35"/>
              </w:numPr>
              <w:spacing w:after="200" w:line="276" w:lineRule="auto"/>
            </w:pPr>
            <w:r>
              <w:t xml:space="preserve">To </w:t>
            </w:r>
            <w:r w:rsidRPr="00BD522E">
              <w:rPr>
                <w:b/>
              </w:rPr>
              <w:t>add</w:t>
            </w:r>
            <w:r>
              <w:t xml:space="preserve"> a billing code, click </w:t>
            </w:r>
            <w:r w:rsidRPr="00C42E7F">
              <w:rPr>
                <w:b/>
              </w:rPr>
              <w:t>Add Charge</w:t>
            </w:r>
            <w:r>
              <w:t xml:space="preserve"> at the bottom left.</w:t>
            </w:r>
          </w:p>
          <w:p w:rsidR="00515A8B" w:rsidRDefault="00515A8B" w:rsidP="00515A8B">
            <w:pPr>
              <w:pStyle w:val="ListParagraph"/>
              <w:numPr>
                <w:ilvl w:val="1"/>
                <w:numId w:val="35"/>
              </w:numPr>
              <w:spacing w:after="200" w:line="276" w:lineRule="auto"/>
            </w:pPr>
            <w:r>
              <w:t xml:space="preserve">Open the dropdown next to </w:t>
            </w:r>
            <w:r>
              <w:rPr>
                <w:b/>
              </w:rPr>
              <w:t>IBC</w:t>
            </w:r>
            <w:r>
              <w:t xml:space="preserve">, search for your CPT code, then click </w:t>
            </w:r>
            <w:r w:rsidRPr="00B357F6">
              <w:rPr>
                <w:b/>
              </w:rPr>
              <w:t>OK</w:t>
            </w:r>
            <w:r>
              <w:t>.</w:t>
            </w:r>
          </w:p>
          <w:p w:rsidR="00515A8B" w:rsidRPr="00F03432" w:rsidRDefault="00515A8B" w:rsidP="00515A8B">
            <w:pPr>
              <w:pStyle w:val="ListParagraph"/>
              <w:numPr>
                <w:ilvl w:val="1"/>
                <w:numId w:val="35"/>
              </w:numPr>
              <w:spacing w:after="200" w:line="276" w:lineRule="auto"/>
            </w:pPr>
            <w:r>
              <w:t xml:space="preserve">Select the </w:t>
            </w:r>
            <w:r w:rsidRPr="00F03432">
              <w:rPr>
                <w:b/>
              </w:rPr>
              <w:t>Number of charges</w:t>
            </w:r>
            <w:r>
              <w:t xml:space="preserve"> on the right side.</w:t>
            </w:r>
          </w:p>
          <w:p w:rsidR="00515A8B" w:rsidRPr="00BD522E" w:rsidRDefault="00515A8B" w:rsidP="00515A8B">
            <w:pPr>
              <w:pStyle w:val="ListParagraph"/>
              <w:numPr>
                <w:ilvl w:val="1"/>
                <w:numId w:val="35"/>
              </w:numPr>
              <w:spacing w:after="200" w:line="276" w:lineRule="auto"/>
            </w:pPr>
            <w:r w:rsidRPr="00BD522E">
              <w:rPr>
                <w:b/>
              </w:rPr>
              <w:t>Check the box</w:t>
            </w:r>
            <w:r>
              <w:t xml:space="preserve"> of the specimen(s) to be charged in the Ordered Specimens section, then click </w:t>
            </w:r>
            <w:r w:rsidRPr="00BD522E">
              <w:rPr>
                <w:b/>
                <w:smallCaps/>
              </w:rPr>
              <w:t>OK.</w:t>
            </w:r>
          </w:p>
          <w:p w:rsidR="00515A8B" w:rsidRPr="00BD522E" w:rsidRDefault="00515A8B" w:rsidP="00515A8B">
            <w:pPr>
              <w:pStyle w:val="ListParagraph"/>
              <w:numPr>
                <w:ilvl w:val="1"/>
                <w:numId w:val="35"/>
              </w:numPr>
              <w:spacing w:after="200" w:line="276" w:lineRule="auto"/>
            </w:pPr>
            <w:r>
              <w:t xml:space="preserve">Click </w:t>
            </w:r>
            <w:r w:rsidRPr="00310815">
              <w:rPr>
                <w:b/>
              </w:rPr>
              <w:t>Save</w:t>
            </w:r>
            <w:r>
              <w:t xml:space="preserve"> to update billing charges in the report. </w:t>
            </w:r>
          </w:p>
          <w:p w:rsidR="00515A8B" w:rsidRDefault="00515A8B" w:rsidP="00515A8B">
            <w:pPr>
              <w:pStyle w:val="ListParagraph"/>
              <w:numPr>
                <w:ilvl w:val="0"/>
                <w:numId w:val="35"/>
              </w:numPr>
              <w:spacing w:after="200" w:line="276" w:lineRule="auto"/>
            </w:pPr>
            <w:r>
              <w:t>T</w:t>
            </w:r>
            <w:r w:rsidRPr="005E389C">
              <w:t xml:space="preserve">o </w:t>
            </w:r>
            <w:r w:rsidRPr="00BD522E">
              <w:rPr>
                <w:b/>
              </w:rPr>
              <w:t>delete</w:t>
            </w:r>
            <w:r w:rsidRPr="005E389C">
              <w:t xml:space="preserve"> a billing code, enter a negative number in the </w:t>
            </w:r>
            <w:r w:rsidRPr="00BD522E">
              <w:rPr>
                <w:b/>
              </w:rPr>
              <w:t>Change To</w:t>
            </w:r>
            <w:r w:rsidRPr="005E389C">
              <w:t xml:space="preserve"> column to balance the charges to 0 (</w:t>
            </w:r>
            <w:r>
              <w:t xml:space="preserve">if there were </w:t>
            </w:r>
            <w:r w:rsidRPr="00BD522E">
              <w:rPr>
                <w:i/>
              </w:rPr>
              <w:t>2 charges for 88342 originally, enter -2 to get to 0</w:t>
            </w:r>
            <w:r w:rsidRPr="005E389C">
              <w:t>).</w:t>
            </w:r>
            <w:r>
              <w:t xml:space="preserve">  Click </w:t>
            </w:r>
            <w:r w:rsidRPr="00BD522E">
              <w:rPr>
                <w:b/>
              </w:rPr>
              <w:t>Save</w:t>
            </w:r>
            <w:r>
              <w:t xml:space="preserve"> to update charges.</w:t>
            </w:r>
          </w:p>
          <w:p w:rsidR="00515A8B" w:rsidRPr="00EB0F4E" w:rsidRDefault="00515A8B" w:rsidP="00515A8B">
            <w:pPr>
              <w:pStyle w:val="ListParagraph"/>
              <w:numPr>
                <w:ilvl w:val="1"/>
                <w:numId w:val="35"/>
              </w:numPr>
              <w:spacing w:after="200" w:line="276" w:lineRule="auto"/>
              <w:rPr>
                <w:spacing w:val="-20"/>
              </w:rPr>
            </w:pPr>
            <w:r w:rsidRPr="00EB0F4E">
              <w:rPr>
                <w:i/>
                <w:spacing w:val="-20"/>
              </w:rPr>
              <w:t>Even if 0 charges will be sent, any billing code displayed in the Billing Entry screen will show up on the final report.</w:t>
            </w:r>
          </w:p>
          <w:p w:rsidR="00515A8B" w:rsidRDefault="00515A8B" w:rsidP="00515A8B">
            <w:pPr>
              <w:rPr>
                <w:b/>
              </w:rPr>
            </w:pPr>
            <w:r>
              <w:rPr>
                <w:b/>
              </w:rPr>
              <w:t>Printing Patient History (PDI for Tumor Board Conferences)</w:t>
            </w:r>
          </w:p>
          <w:p w:rsidR="00515A8B" w:rsidRDefault="00515A8B" w:rsidP="00515A8B">
            <w:pPr>
              <w:pStyle w:val="ListParagraph"/>
              <w:numPr>
                <w:ilvl w:val="0"/>
                <w:numId w:val="30"/>
              </w:numPr>
              <w:spacing w:after="200" w:line="276" w:lineRule="auto"/>
            </w:pPr>
            <w:r>
              <w:t xml:space="preserve">Click </w:t>
            </w:r>
            <w:r>
              <w:rPr>
                <w:b/>
              </w:rPr>
              <w:t>Reports</w:t>
            </w:r>
            <w:r>
              <w:t xml:space="preserve">, then </w:t>
            </w:r>
            <w:r>
              <w:rPr>
                <w:b/>
              </w:rPr>
              <w:t>Result Reports</w:t>
            </w:r>
          </w:p>
          <w:p w:rsidR="00515A8B" w:rsidRDefault="00515A8B" w:rsidP="00515A8B">
            <w:pPr>
              <w:pStyle w:val="ListParagraph"/>
              <w:numPr>
                <w:ilvl w:val="0"/>
                <w:numId w:val="30"/>
              </w:numPr>
              <w:spacing w:after="200" w:line="276" w:lineRule="auto"/>
            </w:pPr>
            <w:r>
              <w:t>Search by patient name, MRN#, etc.</w:t>
            </w:r>
          </w:p>
          <w:p w:rsidR="00515A8B" w:rsidRPr="00515A8B" w:rsidRDefault="00515A8B" w:rsidP="00515A8B">
            <w:pPr>
              <w:pStyle w:val="ListParagraph"/>
              <w:numPr>
                <w:ilvl w:val="1"/>
                <w:numId w:val="30"/>
              </w:numPr>
              <w:spacing w:after="200" w:line="276" w:lineRule="auto"/>
              <w:rPr>
                <w:spacing w:val="-20"/>
              </w:rPr>
            </w:pPr>
            <w:r w:rsidRPr="00515A8B">
              <w:rPr>
                <w:spacing w:val="-20"/>
              </w:rPr>
              <w:t>If you search only by patient name, your list will display ALL cases for any patient with that name.  Please verify the correct patient.</w:t>
            </w:r>
          </w:p>
          <w:p w:rsidR="00515A8B" w:rsidRDefault="00515A8B" w:rsidP="00515A8B">
            <w:pPr>
              <w:pStyle w:val="ListParagraph"/>
              <w:numPr>
                <w:ilvl w:val="0"/>
                <w:numId w:val="30"/>
              </w:numPr>
              <w:spacing w:after="200" w:line="276" w:lineRule="auto"/>
            </w:pPr>
            <w:r>
              <w:t xml:space="preserve">Uncheck any cases you don’t want to print, then click </w:t>
            </w:r>
            <w:r>
              <w:rPr>
                <w:b/>
              </w:rPr>
              <w:t>Print Selected</w:t>
            </w:r>
            <w:r>
              <w:t xml:space="preserve"> on the right side of the screen</w:t>
            </w:r>
          </w:p>
          <w:p w:rsidR="00AB1783" w:rsidRPr="00AB1783" w:rsidRDefault="00515A8B" w:rsidP="00515A8B">
            <w:pPr>
              <w:pStyle w:val="ListParagraph"/>
              <w:numPr>
                <w:ilvl w:val="0"/>
                <w:numId w:val="30"/>
              </w:numPr>
              <w:spacing w:after="200" w:line="276" w:lineRule="auto"/>
            </w:pPr>
            <w:r w:rsidRPr="00515A8B">
              <w:rPr>
                <w:i/>
              </w:rPr>
              <w:t>This search will only bring up verified/completed cases.</w:t>
            </w:r>
          </w:p>
        </w:tc>
      </w:tr>
      <w:tr w:rsidR="001C69A6" w:rsidTr="00167671">
        <w:trPr>
          <w:trHeight w:val="8831"/>
        </w:trPr>
        <w:tc>
          <w:tcPr>
            <w:tcW w:w="2613" w:type="pct"/>
          </w:tcPr>
          <w:p w:rsidR="001C69A6" w:rsidRDefault="00062B64" w:rsidP="004101F3">
            <w:r>
              <w:rPr>
                <w:b/>
              </w:rPr>
              <w:lastRenderedPageBreak/>
              <w:t>S</w:t>
            </w:r>
            <w:r w:rsidR="001C69A6">
              <w:rPr>
                <w:b/>
              </w:rPr>
              <w:t xml:space="preserve">upplemental Report:  </w:t>
            </w:r>
            <w:r w:rsidR="001C69A6" w:rsidRPr="00D71E41">
              <w:t>adding information</w:t>
            </w:r>
            <w:r w:rsidR="001C69A6">
              <w:t xml:space="preserve"> to the original report</w:t>
            </w:r>
          </w:p>
          <w:p w:rsidR="00CA2D9B" w:rsidRDefault="00CA2D9B" w:rsidP="00904DB4">
            <w:pPr>
              <w:pStyle w:val="ListParagraph"/>
              <w:numPr>
                <w:ilvl w:val="0"/>
                <w:numId w:val="11"/>
              </w:numPr>
            </w:pPr>
            <w:r>
              <w:t xml:space="preserve">Click </w:t>
            </w:r>
            <w:r w:rsidRPr="00CA2D9B">
              <w:rPr>
                <w:b/>
              </w:rPr>
              <w:t>Result</w:t>
            </w:r>
            <w:r>
              <w:t xml:space="preserve">, then </w:t>
            </w:r>
            <w:r w:rsidRPr="00CA2D9B">
              <w:rPr>
                <w:b/>
              </w:rPr>
              <w:t>Interpretation Result Entry</w:t>
            </w:r>
          </w:p>
          <w:p w:rsidR="00CA2D9B" w:rsidRDefault="00CA2D9B" w:rsidP="00904DB4">
            <w:pPr>
              <w:pStyle w:val="ListParagraph"/>
              <w:numPr>
                <w:ilvl w:val="0"/>
                <w:numId w:val="11"/>
              </w:numPr>
            </w:pPr>
            <w:r>
              <w:t xml:space="preserve">Scan barcode or enter in </w:t>
            </w:r>
            <w:r w:rsidRPr="00CA2D9B">
              <w:rPr>
                <w:b/>
              </w:rPr>
              <w:t>Order #</w:t>
            </w:r>
          </w:p>
          <w:p w:rsidR="00CA2D9B" w:rsidRDefault="00CA2D9B" w:rsidP="00904DB4">
            <w:pPr>
              <w:pStyle w:val="ListParagraph"/>
              <w:numPr>
                <w:ilvl w:val="0"/>
                <w:numId w:val="11"/>
              </w:numPr>
            </w:pPr>
            <w:r>
              <w:t xml:space="preserve">You will see box “This Order can’t be edited because it is already signed out.” – click </w:t>
            </w:r>
            <w:r w:rsidRPr="00CA2D9B">
              <w:rPr>
                <w:b/>
              </w:rPr>
              <w:t>OK</w:t>
            </w:r>
          </w:p>
          <w:p w:rsidR="00CA2D9B" w:rsidRDefault="00CA2D9B" w:rsidP="00904DB4">
            <w:pPr>
              <w:pStyle w:val="ListParagraph"/>
              <w:numPr>
                <w:ilvl w:val="0"/>
                <w:numId w:val="11"/>
              </w:numPr>
            </w:pPr>
            <w:r>
              <w:t xml:space="preserve">Click </w:t>
            </w:r>
            <w:r w:rsidRPr="00CA2D9B">
              <w:rPr>
                <w:b/>
              </w:rPr>
              <w:t>Report</w:t>
            </w:r>
            <w:r>
              <w:t xml:space="preserve">, then </w:t>
            </w:r>
            <w:r w:rsidRPr="00CA2D9B">
              <w:rPr>
                <w:b/>
              </w:rPr>
              <w:t>Reactivate Order</w:t>
            </w:r>
          </w:p>
          <w:p w:rsidR="00CA2D9B" w:rsidRDefault="00CA2D9B" w:rsidP="00904DB4">
            <w:pPr>
              <w:pStyle w:val="ListParagraph"/>
              <w:numPr>
                <w:ilvl w:val="0"/>
                <w:numId w:val="11"/>
              </w:numPr>
            </w:pPr>
            <w:r w:rsidRPr="00CA2D9B">
              <w:rPr>
                <w:b/>
              </w:rPr>
              <w:t>Reactivation Reason</w:t>
            </w:r>
            <w:r>
              <w:t>:  Choose from one of the following as dictated:</w:t>
            </w:r>
          </w:p>
          <w:p w:rsidR="00CA2D9B" w:rsidRDefault="00CA2D9B" w:rsidP="00904DB4">
            <w:pPr>
              <w:pStyle w:val="ListParagraph"/>
              <w:numPr>
                <w:ilvl w:val="1"/>
                <w:numId w:val="11"/>
              </w:numPr>
            </w:pPr>
            <w:r>
              <w:t>ADDITIONAL INFORMATION</w:t>
            </w:r>
          </w:p>
          <w:p w:rsidR="00CA2D9B" w:rsidRDefault="00CA2D9B" w:rsidP="00904DB4">
            <w:pPr>
              <w:pStyle w:val="ListParagraph"/>
              <w:numPr>
                <w:ilvl w:val="1"/>
                <w:numId w:val="11"/>
              </w:numPr>
            </w:pPr>
            <w:r>
              <w:t>ADDITIONAL TEST RESULTS</w:t>
            </w:r>
          </w:p>
          <w:p w:rsidR="00CA2D9B" w:rsidRDefault="00CA2D9B" w:rsidP="00904DB4">
            <w:pPr>
              <w:pStyle w:val="ListParagraph"/>
              <w:numPr>
                <w:ilvl w:val="1"/>
                <w:numId w:val="11"/>
              </w:numPr>
            </w:pPr>
            <w:r>
              <w:t>CASE REVIEWED BY EXTERNAL FACILITY</w:t>
            </w:r>
          </w:p>
          <w:p w:rsidR="00CA2D9B" w:rsidRDefault="00CA2D9B" w:rsidP="00904DB4">
            <w:pPr>
              <w:pStyle w:val="ListParagraph"/>
              <w:numPr>
                <w:ilvl w:val="1"/>
                <w:numId w:val="11"/>
              </w:numPr>
            </w:pPr>
            <w:r>
              <w:t>CONFERENCE CONSENSUS</w:t>
            </w:r>
          </w:p>
          <w:p w:rsidR="00CA2D9B" w:rsidRDefault="00CA2D9B" w:rsidP="00904DB4">
            <w:pPr>
              <w:pStyle w:val="ListParagraph"/>
              <w:numPr>
                <w:ilvl w:val="1"/>
                <w:numId w:val="11"/>
              </w:numPr>
            </w:pPr>
            <w:r>
              <w:t>NEUROPATHOLOGIC EXAM</w:t>
            </w:r>
          </w:p>
          <w:p w:rsidR="00CA2D9B" w:rsidRDefault="00CA2D9B" w:rsidP="00904DB4">
            <w:pPr>
              <w:pStyle w:val="ListParagraph"/>
              <w:numPr>
                <w:ilvl w:val="0"/>
                <w:numId w:val="11"/>
              </w:numPr>
            </w:pPr>
            <w:r w:rsidRPr="00CA2D9B">
              <w:rPr>
                <w:b/>
              </w:rPr>
              <w:t>Comment</w:t>
            </w:r>
            <w:r>
              <w:t>:  No comments re</w:t>
            </w:r>
            <w:r w:rsidR="00062B64">
              <w:t>quired for Supplemental Reports</w:t>
            </w:r>
          </w:p>
          <w:p w:rsidR="00CA2D9B" w:rsidRDefault="00CA2D9B" w:rsidP="00904DB4">
            <w:pPr>
              <w:pStyle w:val="ListParagraph"/>
              <w:numPr>
                <w:ilvl w:val="0"/>
                <w:numId w:val="11"/>
              </w:numPr>
            </w:pPr>
            <w:r>
              <w:t xml:space="preserve">Press </w:t>
            </w:r>
            <w:r w:rsidRPr="00CA2D9B">
              <w:rPr>
                <w:b/>
              </w:rPr>
              <w:t>OK</w:t>
            </w:r>
            <w:r>
              <w:t>.  You will be taken back to the Interpretation Results Entry screen.</w:t>
            </w:r>
          </w:p>
          <w:p w:rsidR="00CA2D9B" w:rsidRDefault="00CA2D9B" w:rsidP="00904DB4">
            <w:pPr>
              <w:pStyle w:val="ListParagraph"/>
              <w:numPr>
                <w:ilvl w:val="0"/>
                <w:numId w:val="11"/>
              </w:numPr>
            </w:pPr>
            <w:r>
              <w:t xml:space="preserve">Click </w:t>
            </w:r>
            <w:r w:rsidRPr="00CA2D9B">
              <w:rPr>
                <w:b/>
              </w:rPr>
              <w:t>Report</w:t>
            </w:r>
            <w:r>
              <w:t xml:space="preserve">, then </w:t>
            </w:r>
            <w:r w:rsidRPr="00CA2D9B">
              <w:rPr>
                <w:b/>
              </w:rPr>
              <w:t>Add Supplemental Report</w:t>
            </w:r>
          </w:p>
          <w:p w:rsidR="00CA2D9B" w:rsidRDefault="00CA2D9B" w:rsidP="00904DB4">
            <w:pPr>
              <w:pStyle w:val="ListParagraph"/>
              <w:numPr>
                <w:ilvl w:val="0"/>
                <w:numId w:val="11"/>
              </w:numPr>
            </w:pPr>
            <w:r w:rsidRPr="00CA2D9B">
              <w:rPr>
                <w:b/>
              </w:rPr>
              <w:t>Technology</w:t>
            </w:r>
            <w:r>
              <w:t xml:space="preserve">:  Pull down the menu and select </w:t>
            </w:r>
            <w:r w:rsidRPr="00CA2D9B">
              <w:rPr>
                <w:b/>
              </w:rPr>
              <w:t>Consults and Transfers</w:t>
            </w:r>
            <w:r>
              <w:t xml:space="preserve">; press </w:t>
            </w:r>
            <w:r w:rsidRPr="00CA2D9B">
              <w:rPr>
                <w:b/>
              </w:rPr>
              <w:t>OK</w:t>
            </w:r>
          </w:p>
          <w:p w:rsidR="00CA2D9B" w:rsidRDefault="00CA2D9B" w:rsidP="00904DB4">
            <w:pPr>
              <w:pStyle w:val="ListParagraph"/>
              <w:numPr>
                <w:ilvl w:val="0"/>
                <w:numId w:val="11"/>
              </w:numPr>
            </w:pPr>
            <w:r>
              <w:t>A new tab pops up, “</w:t>
            </w:r>
            <w:r w:rsidRPr="00D458F6">
              <w:rPr>
                <w:b/>
              </w:rPr>
              <w:t>Supplemental Interpretation 1 for Consults and Transfers (1)</w:t>
            </w:r>
            <w:r>
              <w:t>” next to “Final Interpretation for Consults and Transfers (C)”</w:t>
            </w:r>
          </w:p>
          <w:p w:rsidR="00CA2D9B" w:rsidRDefault="00CA2D9B" w:rsidP="00904DB4">
            <w:pPr>
              <w:pStyle w:val="ListParagraph"/>
              <w:numPr>
                <w:ilvl w:val="0"/>
                <w:numId w:val="11"/>
              </w:numPr>
            </w:pPr>
            <w:r>
              <w:t xml:space="preserve">Type in the supplemental information provided from the dictation in the </w:t>
            </w:r>
            <w:r>
              <w:rPr>
                <w:b/>
              </w:rPr>
              <w:t>Supplemental Interpretation</w:t>
            </w:r>
            <w:r>
              <w:t xml:space="preserve"> tab</w:t>
            </w:r>
          </w:p>
          <w:p w:rsidR="00904DB4" w:rsidRDefault="00904DB4" w:rsidP="00904DB4">
            <w:pPr>
              <w:pStyle w:val="ListParagraph"/>
              <w:numPr>
                <w:ilvl w:val="0"/>
                <w:numId w:val="11"/>
              </w:numPr>
              <w:spacing w:after="200" w:line="276" w:lineRule="auto"/>
            </w:pPr>
            <w:r>
              <w:t>Check the “</w:t>
            </w:r>
            <w:r w:rsidRPr="00914988">
              <w:rPr>
                <w:b/>
              </w:rPr>
              <w:t>Completed</w:t>
            </w:r>
            <w:r>
              <w:t>” box and save</w:t>
            </w:r>
          </w:p>
          <w:p w:rsidR="001C69A6" w:rsidRPr="001C69A6" w:rsidRDefault="00904DB4" w:rsidP="00904DB4">
            <w:pPr>
              <w:pStyle w:val="ListParagraph"/>
              <w:numPr>
                <w:ilvl w:val="0"/>
                <w:numId w:val="11"/>
              </w:numPr>
              <w:spacing w:after="200" w:line="276" w:lineRule="auto"/>
            </w:pPr>
            <w:r>
              <w:t>Follow normal procedures for notifying pathologist that report is ready for signout</w:t>
            </w:r>
          </w:p>
        </w:tc>
        <w:tc>
          <w:tcPr>
            <w:tcW w:w="2387" w:type="pct"/>
          </w:tcPr>
          <w:p w:rsidR="001C69A6" w:rsidRDefault="001C69A6" w:rsidP="004101F3">
            <w:r>
              <w:rPr>
                <w:b/>
              </w:rPr>
              <w:t>Revised</w:t>
            </w:r>
            <w:r w:rsidRPr="004903C6">
              <w:rPr>
                <w:b/>
              </w:rPr>
              <w:t xml:space="preserve"> Report</w:t>
            </w:r>
            <w:r>
              <w:rPr>
                <w:b/>
              </w:rPr>
              <w:t xml:space="preserve">:  </w:t>
            </w:r>
            <w:r w:rsidRPr="00D71E41">
              <w:t>correcting</w:t>
            </w:r>
            <w:r>
              <w:t xml:space="preserve"> an error in the original report</w:t>
            </w:r>
          </w:p>
          <w:p w:rsidR="00CA2D9B" w:rsidRDefault="00D458F6" w:rsidP="008849AD">
            <w:pPr>
              <w:pStyle w:val="ListParagraph"/>
              <w:numPr>
                <w:ilvl w:val="0"/>
                <w:numId w:val="10"/>
              </w:numPr>
            </w:pPr>
            <w:r>
              <w:t xml:space="preserve">Click </w:t>
            </w:r>
            <w:r w:rsidR="00CA2D9B" w:rsidRPr="00D458F6">
              <w:rPr>
                <w:b/>
              </w:rPr>
              <w:t>Result</w:t>
            </w:r>
            <w:r w:rsidR="00CA2D9B">
              <w:t xml:space="preserve">, </w:t>
            </w:r>
            <w:r w:rsidR="00CA2D9B" w:rsidRPr="00D458F6">
              <w:rPr>
                <w:b/>
              </w:rPr>
              <w:t>Interpretation Result Entry</w:t>
            </w:r>
          </w:p>
          <w:p w:rsidR="00CA2D9B" w:rsidRDefault="00CA2D9B" w:rsidP="008849AD">
            <w:pPr>
              <w:pStyle w:val="ListParagraph"/>
              <w:numPr>
                <w:ilvl w:val="0"/>
                <w:numId w:val="10"/>
              </w:numPr>
            </w:pPr>
            <w:r>
              <w:t xml:space="preserve">Scan barcode or enter in </w:t>
            </w:r>
            <w:r w:rsidRPr="00D458F6">
              <w:rPr>
                <w:b/>
              </w:rPr>
              <w:t>Order #</w:t>
            </w:r>
          </w:p>
          <w:p w:rsidR="00CA2D9B" w:rsidRDefault="00CA2D9B" w:rsidP="008849AD">
            <w:pPr>
              <w:pStyle w:val="ListParagraph"/>
              <w:numPr>
                <w:ilvl w:val="0"/>
                <w:numId w:val="10"/>
              </w:numPr>
            </w:pPr>
            <w:r>
              <w:t xml:space="preserve">You will see box “This Order can’t be edited because it is already signed out.” – click </w:t>
            </w:r>
            <w:r w:rsidRPr="00D458F6">
              <w:rPr>
                <w:b/>
              </w:rPr>
              <w:t>OK</w:t>
            </w:r>
          </w:p>
          <w:p w:rsidR="00CA2D9B" w:rsidRDefault="00D458F6" w:rsidP="008849AD">
            <w:pPr>
              <w:pStyle w:val="ListParagraph"/>
              <w:numPr>
                <w:ilvl w:val="0"/>
                <w:numId w:val="10"/>
              </w:numPr>
            </w:pPr>
            <w:r>
              <w:t xml:space="preserve">Click </w:t>
            </w:r>
            <w:r w:rsidR="00CA2D9B" w:rsidRPr="00D458F6">
              <w:rPr>
                <w:b/>
              </w:rPr>
              <w:t>Report</w:t>
            </w:r>
            <w:r w:rsidR="00CA2D9B">
              <w:t xml:space="preserve">, </w:t>
            </w:r>
            <w:r>
              <w:t xml:space="preserve">then </w:t>
            </w:r>
            <w:r w:rsidR="00CA2D9B" w:rsidRPr="00D458F6">
              <w:rPr>
                <w:b/>
              </w:rPr>
              <w:t>Reactivate Report</w:t>
            </w:r>
          </w:p>
          <w:p w:rsidR="00CA2D9B" w:rsidRDefault="00CA2D9B" w:rsidP="008849AD">
            <w:pPr>
              <w:pStyle w:val="ListParagraph"/>
              <w:numPr>
                <w:ilvl w:val="0"/>
                <w:numId w:val="10"/>
              </w:numPr>
            </w:pPr>
            <w:r>
              <w:t xml:space="preserve">Report Reactivation box pops up – pull down menu in </w:t>
            </w:r>
            <w:r w:rsidRPr="00D458F6">
              <w:rPr>
                <w:b/>
              </w:rPr>
              <w:t>Report</w:t>
            </w:r>
            <w:r>
              <w:t>: and select “</w:t>
            </w:r>
            <w:r w:rsidRPr="00D458F6">
              <w:rPr>
                <w:b/>
              </w:rPr>
              <w:t>Final report for CONS</w:t>
            </w:r>
            <w:r>
              <w:t>”</w:t>
            </w:r>
          </w:p>
          <w:p w:rsidR="00CA2D9B" w:rsidRDefault="00CA2D9B" w:rsidP="008849AD">
            <w:pPr>
              <w:pStyle w:val="ListParagraph"/>
              <w:numPr>
                <w:ilvl w:val="0"/>
                <w:numId w:val="10"/>
              </w:numPr>
            </w:pPr>
            <w:r>
              <w:t xml:space="preserve">Click </w:t>
            </w:r>
            <w:r w:rsidRPr="00D458F6">
              <w:rPr>
                <w:b/>
              </w:rPr>
              <w:t>Reactivate</w:t>
            </w:r>
          </w:p>
          <w:p w:rsidR="00CA2D9B" w:rsidRDefault="00CA2D9B" w:rsidP="008849AD">
            <w:pPr>
              <w:pStyle w:val="ListParagraph"/>
              <w:numPr>
                <w:ilvl w:val="0"/>
                <w:numId w:val="10"/>
              </w:numPr>
            </w:pPr>
            <w:r w:rsidRPr="00D458F6">
              <w:rPr>
                <w:b/>
              </w:rPr>
              <w:t>Reactivation Reason</w:t>
            </w:r>
            <w:r>
              <w:t>:  Choose from one of the following as dictated:</w:t>
            </w:r>
          </w:p>
          <w:p w:rsidR="008849AD" w:rsidRDefault="008849AD" w:rsidP="00904DB4">
            <w:pPr>
              <w:pStyle w:val="ListParagraph"/>
              <w:numPr>
                <w:ilvl w:val="1"/>
                <w:numId w:val="10"/>
              </w:numPr>
            </w:pPr>
            <w:r w:rsidRPr="00334AA8">
              <w:t>ADDITIONAL TEST RESULTS</w:t>
            </w:r>
          </w:p>
          <w:p w:rsidR="008849AD" w:rsidRPr="00334AA8" w:rsidRDefault="008849AD" w:rsidP="00904DB4">
            <w:pPr>
              <w:pStyle w:val="ListParagraph"/>
              <w:numPr>
                <w:ilvl w:val="1"/>
                <w:numId w:val="10"/>
              </w:numPr>
            </w:pPr>
            <w:r>
              <w:t>ADDITIONAL SPECIMEN RECEIVED</w:t>
            </w:r>
          </w:p>
          <w:p w:rsidR="008849AD" w:rsidRPr="00334AA8" w:rsidRDefault="008849AD" w:rsidP="00904DB4">
            <w:pPr>
              <w:pStyle w:val="ListParagraph"/>
              <w:numPr>
                <w:ilvl w:val="1"/>
                <w:numId w:val="10"/>
              </w:numPr>
            </w:pPr>
            <w:r w:rsidRPr="00334AA8">
              <w:t>CHANGE IN DIAGNOSIS</w:t>
            </w:r>
          </w:p>
          <w:p w:rsidR="008849AD" w:rsidRPr="00334AA8" w:rsidRDefault="008849AD" w:rsidP="00904DB4">
            <w:pPr>
              <w:pStyle w:val="ListParagraph"/>
              <w:numPr>
                <w:ilvl w:val="1"/>
                <w:numId w:val="10"/>
              </w:numPr>
            </w:pPr>
            <w:r w:rsidRPr="00334AA8">
              <w:t>CHANGE IN GROSS INFORMATION</w:t>
            </w:r>
          </w:p>
          <w:p w:rsidR="008849AD" w:rsidRDefault="008849AD" w:rsidP="00904DB4">
            <w:pPr>
              <w:pStyle w:val="ListParagraph"/>
              <w:numPr>
                <w:ilvl w:val="1"/>
                <w:numId w:val="10"/>
              </w:numPr>
            </w:pPr>
            <w:r>
              <w:t>CHANGE IN PATIENT DEMOGRAPHICS</w:t>
            </w:r>
          </w:p>
          <w:p w:rsidR="008849AD" w:rsidRDefault="008849AD" w:rsidP="00904DB4">
            <w:pPr>
              <w:pStyle w:val="ListParagraph"/>
              <w:numPr>
                <w:ilvl w:val="1"/>
                <w:numId w:val="10"/>
              </w:numPr>
            </w:pPr>
            <w:r>
              <w:t>MAJOR TYPOGRAPHICAL ERROR</w:t>
            </w:r>
          </w:p>
          <w:p w:rsidR="00CA2D9B" w:rsidRDefault="00CA2D9B" w:rsidP="008849AD">
            <w:pPr>
              <w:pStyle w:val="ListParagraph"/>
              <w:numPr>
                <w:ilvl w:val="0"/>
                <w:numId w:val="10"/>
              </w:numPr>
            </w:pPr>
            <w:r w:rsidRPr="00D458F6">
              <w:rPr>
                <w:b/>
              </w:rPr>
              <w:t>Comment</w:t>
            </w:r>
            <w:r>
              <w:t xml:space="preserve">:  Enter in the dictated comment detailing the reason the report was revised, then press </w:t>
            </w:r>
            <w:r w:rsidRPr="00D458F6">
              <w:rPr>
                <w:b/>
              </w:rPr>
              <w:t>OK</w:t>
            </w:r>
          </w:p>
          <w:p w:rsidR="00CA2D9B" w:rsidRDefault="00CA2D9B" w:rsidP="008849AD">
            <w:pPr>
              <w:pStyle w:val="ListParagraph"/>
              <w:numPr>
                <w:ilvl w:val="0"/>
                <w:numId w:val="10"/>
              </w:numPr>
            </w:pPr>
            <w:r>
              <w:t xml:space="preserve">Import Interpretation?  </w:t>
            </w:r>
            <w:r w:rsidRPr="00D458F6">
              <w:rPr>
                <w:b/>
              </w:rPr>
              <w:t>Yes</w:t>
            </w:r>
          </w:p>
          <w:p w:rsidR="00CA2D9B" w:rsidRDefault="00CA2D9B" w:rsidP="008849AD">
            <w:pPr>
              <w:pStyle w:val="ListParagraph"/>
              <w:numPr>
                <w:ilvl w:val="0"/>
                <w:numId w:val="10"/>
              </w:numPr>
            </w:pPr>
            <w:r>
              <w:t>Two tabs will now show up in the Interpretation Entry (middle) section of the screen.  One tab will read “</w:t>
            </w:r>
            <w:r w:rsidRPr="00D458F6">
              <w:rPr>
                <w:b/>
              </w:rPr>
              <w:t>Final Interpretation for Consults and Transfers (I) Rev 1</w:t>
            </w:r>
            <w:r>
              <w:t>,” and the other will read “Final Interpretation for Consults and Transfers (I).”  You can only edit in the “</w:t>
            </w:r>
            <w:r w:rsidRPr="00D458F6">
              <w:rPr>
                <w:b/>
              </w:rPr>
              <w:t>Rev 1</w:t>
            </w:r>
            <w:r>
              <w:t>” section.  Double-click the “</w:t>
            </w:r>
            <w:r w:rsidRPr="00D458F6">
              <w:rPr>
                <w:b/>
              </w:rPr>
              <w:t>Rev 1</w:t>
            </w:r>
            <w:r>
              <w:t xml:space="preserve">” </w:t>
            </w:r>
            <w:r w:rsidR="00062B64">
              <w:t>tab to open up the typing boxes</w:t>
            </w:r>
          </w:p>
          <w:p w:rsidR="001C69A6" w:rsidRDefault="00CA2D9B" w:rsidP="008849AD">
            <w:pPr>
              <w:pStyle w:val="ListParagraph"/>
              <w:numPr>
                <w:ilvl w:val="0"/>
                <w:numId w:val="10"/>
              </w:numPr>
            </w:pPr>
            <w:r>
              <w:t>Make the necessary corrections</w:t>
            </w:r>
            <w:r w:rsidR="00C9308F">
              <w:t xml:space="preserve"> </w:t>
            </w:r>
            <w:r w:rsidR="00C9308F" w:rsidRPr="00191CAE">
              <w:rPr>
                <w:b/>
              </w:rPr>
              <w:t>IN CAPITAL LETTERS</w:t>
            </w:r>
            <w:r>
              <w:t>, then click the “</w:t>
            </w:r>
            <w:r w:rsidRPr="00D458F6">
              <w:rPr>
                <w:b/>
              </w:rPr>
              <w:t>Completed</w:t>
            </w:r>
            <w:r>
              <w:t xml:space="preserve">” box, close the </w:t>
            </w:r>
            <w:r w:rsidR="0031179E">
              <w:t>typing boxes</w:t>
            </w:r>
            <w:r>
              <w:t xml:space="preserve">, and click “Save.”  </w:t>
            </w:r>
            <w:r w:rsidR="008B4C5D">
              <w:t xml:space="preserve"> Follow normal procedures for notifying pathologist that report is ready for signout</w:t>
            </w:r>
          </w:p>
          <w:p w:rsidR="0088581B" w:rsidRDefault="0088581B" w:rsidP="004101F3">
            <w:pPr>
              <w:ind w:left="360"/>
            </w:pPr>
          </w:p>
        </w:tc>
      </w:tr>
      <w:tr w:rsidR="0078756E" w:rsidTr="00167671">
        <w:trPr>
          <w:trHeight w:val="8831"/>
        </w:trPr>
        <w:tc>
          <w:tcPr>
            <w:tcW w:w="2613" w:type="pct"/>
          </w:tcPr>
          <w:p w:rsidR="00385F52" w:rsidRDefault="00385F52" w:rsidP="004101F3">
            <w:r>
              <w:rPr>
                <w:b/>
              </w:rPr>
              <w:lastRenderedPageBreak/>
              <w:t>Re-assigning a Case to a Different Pathologist</w:t>
            </w:r>
          </w:p>
          <w:p w:rsidR="00385F52" w:rsidRDefault="003C2008" w:rsidP="004101F3">
            <w:pPr>
              <w:pStyle w:val="ListParagraph"/>
              <w:numPr>
                <w:ilvl w:val="0"/>
                <w:numId w:val="21"/>
              </w:numPr>
            </w:pPr>
            <w:r>
              <w:t xml:space="preserve">Click </w:t>
            </w:r>
            <w:r>
              <w:rPr>
                <w:b/>
              </w:rPr>
              <w:t>Order</w:t>
            </w:r>
            <w:r>
              <w:t xml:space="preserve">, then </w:t>
            </w:r>
            <w:r>
              <w:rPr>
                <w:b/>
              </w:rPr>
              <w:t>Order Entry</w:t>
            </w:r>
          </w:p>
          <w:p w:rsidR="001B1CEC" w:rsidRPr="00B07750" w:rsidRDefault="001B1CEC" w:rsidP="004101F3">
            <w:pPr>
              <w:pStyle w:val="ListParagraph"/>
              <w:numPr>
                <w:ilvl w:val="0"/>
                <w:numId w:val="21"/>
              </w:numPr>
              <w:spacing w:after="200" w:line="276" w:lineRule="auto"/>
            </w:pPr>
            <w:r>
              <w:t xml:space="preserve">Scan barcode or enter in </w:t>
            </w:r>
            <w:r w:rsidRPr="00CA2D9B">
              <w:rPr>
                <w:b/>
              </w:rPr>
              <w:t>Order #</w:t>
            </w:r>
          </w:p>
          <w:p w:rsidR="00B07750" w:rsidRDefault="0056073A" w:rsidP="004101F3">
            <w:pPr>
              <w:pStyle w:val="ListParagraph"/>
              <w:numPr>
                <w:ilvl w:val="0"/>
                <w:numId w:val="21"/>
              </w:numPr>
              <w:spacing w:after="200" w:line="276" w:lineRule="auto"/>
            </w:pPr>
            <w:r>
              <w:t xml:space="preserve">In the order info (middle) section, click on the pull-down menu to select a new </w:t>
            </w:r>
            <w:r>
              <w:rPr>
                <w:b/>
              </w:rPr>
              <w:t>Pathologist</w:t>
            </w:r>
            <w:r w:rsidR="006A7E1D">
              <w:t xml:space="preserve"> and click </w:t>
            </w:r>
            <w:r w:rsidR="006A7E1D">
              <w:rPr>
                <w:b/>
              </w:rPr>
              <w:t>Save</w:t>
            </w:r>
            <w:r w:rsidR="006A7E1D">
              <w:t xml:space="preserve"> when finished</w:t>
            </w:r>
          </w:p>
          <w:p w:rsidR="006A7E1D" w:rsidRDefault="006A7E1D" w:rsidP="004101F3">
            <w:pPr>
              <w:pStyle w:val="ListParagraph"/>
              <w:numPr>
                <w:ilvl w:val="0"/>
                <w:numId w:val="21"/>
              </w:numPr>
              <w:spacing w:after="200" w:line="276" w:lineRule="auto"/>
            </w:pPr>
            <w:r>
              <w:t xml:space="preserve">See steps for </w:t>
            </w:r>
            <w:r>
              <w:rPr>
                <w:b/>
              </w:rPr>
              <w:t>Changing Report Template</w:t>
            </w:r>
            <w:r>
              <w:t xml:space="preserve"> below</w:t>
            </w:r>
          </w:p>
          <w:p w:rsidR="005F4B42" w:rsidRDefault="00385F52" w:rsidP="004101F3">
            <w:r>
              <w:rPr>
                <w:b/>
              </w:rPr>
              <w:t>Chang</w:t>
            </w:r>
            <w:r w:rsidR="00715753">
              <w:rPr>
                <w:b/>
              </w:rPr>
              <w:t>i</w:t>
            </w:r>
            <w:r>
              <w:rPr>
                <w:b/>
              </w:rPr>
              <w:t>ng Report Template</w:t>
            </w:r>
          </w:p>
          <w:p w:rsidR="005F4B42" w:rsidRDefault="005F4B42" w:rsidP="004101F3">
            <w:r>
              <w:t>If a case needs to be sent to a different pathologist, you must double-check that the report template is correct for the pathologist who will sign out the case.</w:t>
            </w:r>
          </w:p>
          <w:p w:rsidR="005F4B42" w:rsidRDefault="005F4B42" w:rsidP="004101F3">
            <w:pPr>
              <w:ind w:left="720"/>
            </w:pPr>
            <w:r>
              <w:t xml:space="preserve">For example, if a case addressed to Dr. </w:t>
            </w:r>
            <w:r w:rsidR="003D22A5">
              <w:t>Myers</w:t>
            </w:r>
            <w:r>
              <w:t xml:space="preserve"> needs to be sent to a dermatopathologist, the Report Template must be changed from GEFCO to IDFCO.</w:t>
            </w:r>
          </w:p>
          <w:p w:rsidR="005F4B42" w:rsidRDefault="005F4B42" w:rsidP="004101F3"/>
          <w:p w:rsidR="005F4B42" w:rsidRDefault="005F4B42" w:rsidP="004101F3">
            <w:r>
              <w:t>Report Templates:</w:t>
            </w:r>
          </w:p>
          <w:p w:rsidR="005F4B42" w:rsidRDefault="005F4B42" w:rsidP="004101F3">
            <w:r>
              <w:t>GEFCO – General consult</w:t>
            </w:r>
          </w:p>
          <w:p w:rsidR="005F4B42" w:rsidRDefault="005F4B42" w:rsidP="004101F3">
            <w:r>
              <w:t>GIFCO – GI consult</w:t>
            </w:r>
          </w:p>
          <w:p w:rsidR="005F4B42" w:rsidRDefault="005F4B42" w:rsidP="004101F3">
            <w:r>
              <w:t>HPFCO – Heme consult</w:t>
            </w:r>
          </w:p>
          <w:p w:rsidR="005F4B42" w:rsidRDefault="005F4B42" w:rsidP="004101F3">
            <w:r>
              <w:t>IDFCO – Derm consult</w:t>
            </w:r>
          </w:p>
          <w:p w:rsidR="005F4B42" w:rsidRDefault="005F4B42" w:rsidP="004101F3"/>
          <w:p w:rsidR="005F4B42" w:rsidRDefault="005F4B42" w:rsidP="004101F3">
            <w:r>
              <w:t>TRCON – Transfer case (old TD, TC, TS, TE, etc.)</w:t>
            </w:r>
          </w:p>
          <w:p w:rsidR="005F4B42" w:rsidRDefault="005F4B42" w:rsidP="004101F3">
            <w:r>
              <w:t>HPTCO – Heme transfer case</w:t>
            </w:r>
          </w:p>
          <w:p w:rsidR="005F4B42" w:rsidRDefault="005F4B42" w:rsidP="004101F3"/>
          <w:p w:rsidR="005F4B42" w:rsidRPr="003C2008" w:rsidRDefault="005F4B42" w:rsidP="004101F3">
            <w:pPr>
              <w:pStyle w:val="ListParagraph"/>
              <w:numPr>
                <w:ilvl w:val="0"/>
                <w:numId w:val="21"/>
              </w:numPr>
            </w:pPr>
            <w:r>
              <w:t xml:space="preserve">Click </w:t>
            </w:r>
            <w:r>
              <w:rPr>
                <w:b/>
              </w:rPr>
              <w:t>Result</w:t>
            </w:r>
            <w:r>
              <w:t xml:space="preserve">, then </w:t>
            </w:r>
            <w:r>
              <w:rPr>
                <w:b/>
              </w:rPr>
              <w:t>Interpretation Result Entry</w:t>
            </w:r>
          </w:p>
          <w:p w:rsidR="003C2008" w:rsidRDefault="003C2008" w:rsidP="004101F3">
            <w:pPr>
              <w:pStyle w:val="ListParagraph"/>
              <w:numPr>
                <w:ilvl w:val="0"/>
                <w:numId w:val="21"/>
              </w:numPr>
            </w:pPr>
            <w:r w:rsidRPr="003C2008">
              <w:t xml:space="preserve">Scan barcode or enter in </w:t>
            </w:r>
            <w:r w:rsidRPr="003C2008">
              <w:rPr>
                <w:b/>
              </w:rPr>
              <w:t>Order #</w:t>
            </w:r>
          </w:p>
          <w:p w:rsidR="005F4B42" w:rsidRDefault="005F4B42" w:rsidP="004101F3">
            <w:pPr>
              <w:pStyle w:val="ListParagraph"/>
              <w:numPr>
                <w:ilvl w:val="0"/>
                <w:numId w:val="21"/>
              </w:numPr>
            </w:pPr>
            <w:r>
              <w:t xml:space="preserve">Below the typing boxes, click on the pull-down menu for </w:t>
            </w:r>
            <w:r>
              <w:rPr>
                <w:b/>
              </w:rPr>
              <w:t xml:space="preserve">Report </w:t>
            </w:r>
            <w:r w:rsidRPr="00667F92">
              <w:rPr>
                <w:b/>
              </w:rPr>
              <w:t>Template</w:t>
            </w:r>
            <w:r>
              <w:t xml:space="preserve"> and s</w:t>
            </w:r>
            <w:r w:rsidRPr="00667F92">
              <w:t>elect</w:t>
            </w:r>
            <w:r>
              <w:t xml:space="preserve"> the correct report template</w:t>
            </w:r>
          </w:p>
          <w:p w:rsidR="005F4B42" w:rsidRPr="0078756E" w:rsidRDefault="005F4B42" w:rsidP="000911B3">
            <w:pPr>
              <w:pStyle w:val="ListParagraph"/>
              <w:numPr>
                <w:ilvl w:val="0"/>
                <w:numId w:val="21"/>
              </w:numPr>
            </w:pPr>
            <w:r>
              <w:t xml:space="preserve">Click </w:t>
            </w:r>
            <w:r>
              <w:rPr>
                <w:b/>
              </w:rPr>
              <w:t>Preview Report</w:t>
            </w:r>
            <w:r>
              <w:t xml:space="preserve"> to double-check that the template is correct for the pathologist receiving the case</w:t>
            </w:r>
          </w:p>
        </w:tc>
        <w:tc>
          <w:tcPr>
            <w:tcW w:w="2387" w:type="pct"/>
          </w:tcPr>
          <w:p w:rsidR="000911B3" w:rsidRDefault="000911B3" w:rsidP="000911B3">
            <w:pPr>
              <w:rPr>
                <w:b/>
              </w:rPr>
            </w:pPr>
            <w:r>
              <w:rPr>
                <w:b/>
              </w:rPr>
              <w:t>Checking the Status of a Consult</w:t>
            </w:r>
          </w:p>
          <w:p w:rsidR="000911B3" w:rsidRDefault="000911B3" w:rsidP="00271C66">
            <w:pPr>
              <w:pStyle w:val="ListParagraph"/>
              <w:numPr>
                <w:ilvl w:val="0"/>
                <w:numId w:val="25"/>
              </w:numPr>
              <w:spacing w:after="200" w:line="276" w:lineRule="auto"/>
            </w:pPr>
            <w:r>
              <w:t xml:space="preserve">Click </w:t>
            </w:r>
            <w:r>
              <w:rPr>
                <w:b/>
              </w:rPr>
              <w:t>Result</w:t>
            </w:r>
            <w:r>
              <w:t xml:space="preserve">, then </w:t>
            </w:r>
            <w:r>
              <w:rPr>
                <w:b/>
              </w:rPr>
              <w:t>Interpretation Results Entry</w:t>
            </w:r>
          </w:p>
          <w:p w:rsidR="000911B3" w:rsidRDefault="000911B3" w:rsidP="00271C66">
            <w:pPr>
              <w:pStyle w:val="ListParagraph"/>
              <w:numPr>
                <w:ilvl w:val="0"/>
                <w:numId w:val="25"/>
              </w:numPr>
              <w:spacing w:after="200" w:line="276" w:lineRule="auto"/>
            </w:pPr>
            <w:r>
              <w:t xml:space="preserve">Scan barcode, enter in </w:t>
            </w:r>
            <w:r>
              <w:rPr>
                <w:b/>
              </w:rPr>
              <w:t>Order #</w:t>
            </w:r>
            <w:r>
              <w:t>, or search for the case</w:t>
            </w:r>
          </w:p>
          <w:p w:rsidR="0092600A" w:rsidRPr="0092600A" w:rsidRDefault="000911B3" w:rsidP="00271C66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i/>
              </w:rPr>
            </w:pPr>
            <w:r>
              <w:t xml:space="preserve">Here, you can see all the information for each case as well as the </w:t>
            </w:r>
            <w:r w:rsidRPr="0092600A">
              <w:rPr>
                <w:b/>
              </w:rPr>
              <w:t>Status</w:t>
            </w:r>
            <w:r>
              <w:t xml:space="preserve"> and whether the report is a </w:t>
            </w:r>
            <w:r w:rsidRPr="0092600A">
              <w:rPr>
                <w:b/>
              </w:rPr>
              <w:t>Final</w:t>
            </w:r>
            <w:r>
              <w:t xml:space="preserve">, </w:t>
            </w:r>
            <w:r w:rsidRPr="0092600A">
              <w:rPr>
                <w:b/>
              </w:rPr>
              <w:t>Revised</w:t>
            </w:r>
            <w:r>
              <w:t>, etc.</w:t>
            </w:r>
          </w:p>
          <w:p w:rsidR="000911B3" w:rsidRPr="0092600A" w:rsidRDefault="000911B3" w:rsidP="0092600A">
            <w:pPr>
              <w:pStyle w:val="ListParagraph"/>
              <w:spacing w:after="200" w:line="276" w:lineRule="auto"/>
              <w:ind w:left="0"/>
              <w:rPr>
                <w:i/>
              </w:rPr>
            </w:pPr>
            <w:r w:rsidRPr="0092600A">
              <w:rPr>
                <w:i/>
              </w:rPr>
              <w:t xml:space="preserve">(If your search turns up only one case, the </w:t>
            </w:r>
            <w:r w:rsidRPr="0092600A">
              <w:rPr>
                <w:b/>
                <w:i/>
              </w:rPr>
              <w:t>Interpretation Entry</w:t>
            </w:r>
            <w:r w:rsidRPr="0092600A">
              <w:rPr>
                <w:i/>
              </w:rPr>
              <w:t xml:space="preserve"> screen will pop up for that case.  Close the case. You should be in the </w:t>
            </w:r>
            <w:r w:rsidRPr="0092600A">
              <w:rPr>
                <w:b/>
                <w:i/>
              </w:rPr>
              <w:t>Search Results</w:t>
            </w:r>
            <w:r w:rsidRPr="0092600A">
              <w:rPr>
                <w:i/>
              </w:rPr>
              <w:t xml:space="preserve"> tab of the </w:t>
            </w:r>
            <w:r w:rsidRPr="0092600A">
              <w:rPr>
                <w:b/>
                <w:i/>
              </w:rPr>
              <w:t>Interpretation Results Entry</w:t>
            </w:r>
            <w:r w:rsidRPr="0092600A">
              <w:rPr>
                <w:i/>
              </w:rPr>
              <w:t xml:space="preserve"> section.)</w:t>
            </w:r>
          </w:p>
          <w:p w:rsidR="00515A8B" w:rsidRDefault="00515A8B" w:rsidP="000911B3">
            <w:pPr>
              <w:rPr>
                <w:b/>
              </w:rPr>
            </w:pPr>
          </w:p>
          <w:p w:rsidR="00515A8B" w:rsidRDefault="00515A8B" w:rsidP="000911B3">
            <w:pPr>
              <w:rPr>
                <w:b/>
              </w:rPr>
            </w:pPr>
          </w:p>
          <w:p w:rsidR="00515A8B" w:rsidRDefault="00515A8B" w:rsidP="000911B3">
            <w:pPr>
              <w:rPr>
                <w:b/>
              </w:rPr>
            </w:pPr>
          </w:p>
          <w:p w:rsidR="000911B3" w:rsidRDefault="00953DA8" w:rsidP="000911B3">
            <w:pPr>
              <w:rPr>
                <w:b/>
              </w:rPr>
            </w:pPr>
            <w:bookmarkStart w:id="0" w:name="_GoBack"/>
            <w:bookmarkEnd w:id="0"/>
            <w:r w:rsidRPr="00953DA8">
              <w:rPr>
                <w:b/>
              </w:rPr>
              <w:t>Returning</w:t>
            </w:r>
            <w:r>
              <w:rPr>
                <w:b/>
              </w:rPr>
              <w:t xml:space="preserve"> Materials</w:t>
            </w:r>
          </w:p>
          <w:p w:rsidR="00271C66" w:rsidRDefault="00271C66" w:rsidP="00271C66">
            <w:pPr>
              <w:pStyle w:val="ListParagraph"/>
              <w:numPr>
                <w:ilvl w:val="0"/>
                <w:numId w:val="29"/>
              </w:numPr>
            </w:pPr>
            <w:r>
              <w:t xml:space="preserve">Click </w:t>
            </w:r>
            <w:r>
              <w:rPr>
                <w:b/>
              </w:rPr>
              <w:t>Order</w:t>
            </w:r>
            <w:r>
              <w:t xml:space="preserve">, then </w:t>
            </w:r>
            <w:r>
              <w:rPr>
                <w:b/>
              </w:rPr>
              <w:t>Order Entry</w:t>
            </w:r>
          </w:p>
          <w:p w:rsidR="00271C66" w:rsidRPr="00B07750" w:rsidRDefault="00271C66" w:rsidP="00271C66">
            <w:pPr>
              <w:pStyle w:val="ListParagraph"/>
              <w:numPr>
                <w:ilvl w:val="0"/>
                <w:numId w:val="29"/>
              </w:numPr>
              <w:spacing w:after="200" w:line="276" w:lineRule="auto"/>
            </w:pPr>
            <w:r>
              <w:t xml:space="preserve">Scan barcode or enter in </w:t>
            </w:r>
            <w:r w:rsidRPr="00CA2D9B">
              <w:rPr>
                <w:b/>
              </w:rPr>
              <w:t>Order #</w:t>
            </w:r>
          </w:p>
          <w:p w:rsidR="00D675B7" w:rsidRDefault="00A70A82" w:rsidP="00271C66">
            <w:pPr>
              <w:pStyle w:val="ListParagraph"/>
              <w:numPr>
                <w:ilvl w:val="0"/>
                <w:numId w:val="29"/>
              </w:numPr>
            </w:pPr>
            <w:r>
              <w:t xml:space="preserve">Click </w:t>
            </w:r>
            <w:r>
              <w:rPr>
                <w:b/>
              </w:rPr>
              <w:t>Tools</w:t>
            </w:r>
            <w:r>
              <w:t xml:space="preserve">, then </w:t>
            </w:r>
            <w:r>
              <w:rPr>
                <w:b/>
              </w:rPr>
              <w:t>Reactivate Order</w:t>
            </w:r>
          </w:p>
          <w:p w:rsidR="00A70A82" w:rsidRDefault="00751CFE" w:rsidP="00271C66">
            <w:pPr>
              <w:pStyle w:val="ListParagraph"/>
              <w:numPr>
                <w:ilvl w:val="0"/>
                <w:numId w:val="29"/>
              </w:numPr>
            </w:pPr>
            <w:r>
              <w:t xml:space="preserve">Reactivate Order box pops up.  Under </w:t>
            </w:r>
            <w:r>
              <w:rPr>
                <w:b/>
              </w:rPr>
              <w:t>Reason</w:t>
            </w:r>
            <w:r>
              <w:t xml:space="preserve">, select </w:t>
            </w:r>
            <w:r>
              <w:rPr>
                <w:b/>
              </w:rPr>
              <w:t>Return of Materials</w:t>
            </w:r>
            <w:r w:rsidR="00E417FC">
              <w:t xml:space="preserve">.  Leave the Comment blank; </w:t>
            </w:r>
            <w:r>
              <w:t xml:space="preserve">press </w:t>
            </w:r>
            <w:r>
              <w:rPr>
                <w:b/>
              </w:rPr>
              <w:t>OK</w:t>
            </w:r>
          </w:p>
          <w:p w:rsidR="00751CFE" w:rsidRDefault="000110FF" w:rsidP="00271C66">
            <w:pPr>
              <w:pStyle w:val="ListParagraph"/>
              <w:numPr>
                <w:ilvl w:val="0"/>
                <w:numId w:val="29"/>
              </w:numPr>
            </w:pPr>
            <w:r>
              <w:t xml:space="preserve">Click on the </w:t>
            </w:r>
            <w:r>
              <w:rPr>
                <w:b/>
              </w:rPr>
              <w:t>Internal Notes</w:t>
            </w:r>
            <w:r>
              <w:t xml:space="preserve"> tab, then click </w:t>
            </w:r>
            <w:r>
              <w:rPr>
                <w:b/>
              </w:rPr>
              <w:t>Add</w:t>
            </w:r>
            <w:r>
              <w:t xml:space="preserve"> on the right side</w:t>
            </w:r>
          </w:p>
          <w:p w:rsidR="000110FF" w:rsidRDefault="003E0168" w:rsidP="00271C66">
            <w:pPr>
              <w:pStyle w:val="ListParagraph"/>
              <w:numPr>
                <w:ilvl w:val="0"/>
                <w:numId w:val="29"/>
              </w:numPr>
            </w:pPr>
            <w:r>
              <w:t xml:space="preserve">In the text box, type in the exact materials you are returning, indicate if it’s FedEx or courier, and click </w:t>
            </w:r>
            <w:r w:rsidRPr="003E0168">
              <w:rPr>
                <w:b/>
              </w:rPr>
              <w:t>OK</w:t>
            </w:r>
            <w:r>
              <w:t>.</w:t>
            </w:r>
          </w:p>
          <w:p w:rsidR="003E0168" w:rsidRDefault="00E814EC" w:rsidP="00271C66">
            <w:pPr>
              <w:pStyle w:val="ListParagraph"/>
              <w:numPr>
                <w:ilvl w:val="0"/>
                <w:numId w:val="29"/>
              </w:numPr>
            </w:pPr>
            <w:r>
              <w:t xml:space="preserve">If sending FedEx, click on </w:t>
            </w:r>
            <w:r>
              <w:rPr>
                <w:b/>
              </w:rPr>
              <w:t>Scanned Doc/Images</w:t>
            </w:r>
            <w:r>
              <w:t xml:space="preserve"> and scan in your FedEx tracking slip.</w:t>
            </w:r>
          </w:p>
          <w:p w:rsidR="00E814EC" w:rsidRDefault="00E814EC" w:rsidP="00271C66">
            <w:pPr>
              <w:pStyle w:val="ListParagraph"/>
              <w:numPr>
                <w:ilvl w:val="0"/>
                <w:numId w:val="29"/>
              </w:numPr>
            </w:pPr>
            <w:r>
              <w:t xml:space="preserve">Click </w:t>
            </w:r>
            <w:r>
              <w:rPr>
                <w:b/>
              </w:rPr>
              <w:t>Save</w:t>
            </w:r>
            <w:r>
              <w:t>.</w:t>
            </w:r>
          </w:p>
          <w:p w:rsidR="00715753" w:rsidRDefault="00715753" w:rsidP="000911B3"/>
          <w:p w:rsidR="008849AD" w:rsidRPr="00953DA8" w:rsidRDefault="008849AD" w:rsidP="00515A8B"/>
        </w:tc>
      </w:tr>
      <w:tr w:rsidR="00E7578A" w:rsidTr="00167671">
        <w:trPr>
          <w:trHeight w:val="8831"/>
        </w:trPr>
        <w:tc>
          <w:tcPr>
            <w:tcW w:w="2613" w:type="pct"/>
          </w:tcPr>
          <w:p w:rsidR="00E7578A" w:rsidRDefault="00E7578A" w:rsidP="004101F3">
            <w:pPr>
              <w:rPr>
                <w:b/>
              </w:rPr>
            </w:pPr>
            <w:r>
              <w:rPr>
                <w:b/>
              </w:rPr>
              <w:lastRenderedPageBreak/>
              <w:t>Fixing Errors</w:t>
            </w:r>
          </w:p>
          <w:p w:rsidR="00D77171" w:rsidRDefault="00D77171" w:rsidP="004101F3"/>
          <w:p w:rsidR="00E7578A" w:rsidRDefault="00E7578A" w:rsidP="004101F3">
            <w:r>
              <w:t>If the outside accession number (based on slide labels) is incorrect…</w:t>
            </w:r>
          </w:p>
          <w:p w:rsidR="00E7578A" w:rsidRDefault="00E7578A" w:rsidP="00E7578A">
            <w:pPr>
              <w:pStyle w:val="ListParagraph"/>
              <w:numPr>
                <w:ilvl w:val="0"/>
                <w:numId w:val="31"/>
              </w:numPr>
            </w:pPr>
            <w:r w:rsidRPr="00E7578A">
              <w:rPr>
                <w:b/>
              </w:rPr>
              <w:t>Result</w:t>
            </w:r>
            <w:r>
              <w:t xml:space="preserve"> &gt; </w:t>
            </w:r>
            <w:r w:rsidRPr="00E7578A">
              <w:rPr>
                <w:b/>
              </w:rPr>
              <w:t>Interpretation Results Entry</w:t>
            </w:r>
          </w:p>
          <w:p w:rsidR="00E7578A" w:rsidRDefault="00E7578A" w:rsidP="00E7578A">
            <w:pPr>
              <w:pStyle w:val="ListParagraph"/>
              <w:numPr>
                <w:ilvl w:val="0"/>
                <w:numId w:val="31"/>
              </w:numPr>
            </w:pPr>
            <w:r>
              <w:t xml:space="preserve">Scan barcode or enter in </w:t>
            </w:r>
            <w:r w:rsidRPr="00E7578A">
              <w:rPr>
                <w:b/>
              </w:rPr>
              <w:t>Order #</w:t>
            </w:r>
          </w:p>
          <w:p w:rsidR="00E7578A" w:rsidRDefault="00E7578A" w:rsidP="00E7578A">
            <w:pPr>
              <w:pStyle w:val="ListParagraph"/>
              <w:numPr>
                <w:ilvl w:val="0"/>
                <w:numId w:val="31"/>
              </w:numPr>
            </w:pPr>
            <w:r>
              <w:t xml:space="preserve">Click on the </w:t>
            </w:r>
            <w:r>
              <w:rPr>
                <w:b/>
              </w:rPr>
              <w:t>Specimens</w:t>
            </w:r>
            <w:r>
              <w:t xml:space="preserve"> tab</w:t>
            </w:r>
          </w:p>
          <w:p w:rsidR="00E7578A" w:rsidRDefault="00E7578A" w:rsidP="00E7578A">
            <w:pPr>
              <w:pStyle w:val="ListParagraph"/>
              <w:numPr>
                <w:ilvl w:val="0"/>
                <w:numId w:val="31"/>
              </w:numPr>
            </w:pPr>
            <w:r>
              <w:t>Click on the</w:t>
            </w:r>
            <w:r w:rsidRPr="00E7578A">
              <w:rPr>
                <w:b/>
              </w:rPr>
              <w:t xml:space="preserve"> +</w:t>
            </w:r>
            <w:r>
              <w:t xml:space="preserve"> next to the </w:t>
            </w:r>
            <w:r w:rsidRPr="00E7578A">
              <w:rPr>
                <w:b/>
              </w:rPr>
              <w:t>specimen</w:t>
            </w:r>
            <w:r>
              <w:t xml:space="preserve"> (A, B, etc.) to expand detail </w:t>
            </w:r>
          </w:p>
          <w:p w:rsidR="00E7578A" w:rsidRDefault="00E7578A" w:rsidP="00E7578A">
            <w:pPr>
              <w:pStyle w:val="ListParagraph"/>
              <w:numPr>
                <w:ilvl w:val="0"/>
                <w:numId w:val="31"/>
              </w:numPr>
            </w:pPr>
            <w:r>
              <w:t xml:space="preserve">Make the necessary changes in the </w:t>
            </w:r>
            <w:r>
              <w:rPr>
                <w:b/>
              </w:rPr>
              <w:t>Outside Case #</w:t>
            </w:r>
            <w:r>
              <w:t xml:space="preserve"> column</w:t>
            </w:r>
          </w:p>
          <w:p w:rsidR="00B174C9" w:rsidRDefault="00B174C9" w:rsidP="00E7578A">
            <w:pPr>
              <w:pStyle w:val="ListParagraph"/>
              <w:numPr>
                <w:ilvl w:val="0"/>
                <w:numId w:val="31"/>
              </w:numPr>
            </w:pPr>
            <w:r w:rsidRPr="00B174C9">
              <w:rPr>
                <w:b/>
              </w:rPr>
              <w:t>Preview Report</w:t>
            </w:r>
            <w:r>
              <w:t xml:space="preserve"> to double check that changes are now correct</w:t>
            </w:r>
          </w:p>
          <w:p w:rsidR="00E7578A" w:rsidRPr="00181D82" w:rsidRDefault="00C914AC" w:rsidP="00E7578A">
            <w:pPr>
              <w:pStyle w:val="ListParagraph"/>
              <w:numPr>
                <w:ilvl w:val="0"/>
                <w:numId w:val="31"/>
              </w:numPr>
            </w:pPr>
            <w:r>
              <w:t xml:space="preserve">Click </w:t>
            </w:r>
            <w:r>
              <w:rPr>
                <w:b/>
              </w:rPr>
              <w:t>Save</w:t>
            </w:r>
            <w:r w:rsidR="00B174C9">
              <w:t xml:space="preserve"> (if not already saved)</w:t>
            </w:r>
          </w:p>
          <w:p w:rsidR="00181D82" w:rsidRDefault="00181D82" w:rsidP="00181D82"/>
          <w:p w:rsidR="00181D82" w:rsidRDefault="00B174C9" w:rsidP="00181D82">
            <w:r>
              <w:t>If case is accessioned to the wrong clinician…</w:t>
            </w:r>
          </w:p>
          <w:p w:rsidR="00B174C9" w:rsidRDefault="00B174C9" w:rsidP="00B174C9">
            <w:pPr>
              <w:pStyle w:val="ListParagraph"/>
              <w:numPr>
                <w:ilvl w:val="0"/>
                <w:numId w:val="32"/>
              </w:numPr>
              <w:spacing w:after="200" w:line="276" w:lineRule="auto"/>
            </w:pPr>
            <w:r w:rsidRPr="00E7578A">
              <w:rPr>
                <w:b/>
              </w:rPr>
              <w:t>Result</w:t>
            </w:r>
            <w:r>
              <w:t xml:space="preserve"> &gt; </w:t>
            </w:r>
            <w:r w:rsidRPr="00E7578A">
              <w:rPr>
                <w:b/>
              </w:rPr>
              <w:t>Interpretation Results Entry</w:t>
            </w:r>
          </w:p>
          <w:p w:rsidR="00B174C9" w:rsidRPr="00B174C9" w:rsidRDefault="00B174C9" w:rsidP="00B174C9">
            <w:pPr>
              <w:pStyle w:val="ListParagraph"/>
              <w:numPr>
                <w:ilvl w:val="0"/>
                <w:numId w:val="32"/>
              </w:numPr>
              <w:spacing w:after="200" w:line="276" w:lineRule="auto"/>
            </w:pPr>
            <w:r>
              <w:t xml:space="preserve">Scan barcode or enter in </w:t>
            </w:r>
            <w:r w:rsidRPr="00E7578A">
              <w:rPr>
                <w:b/>
              </w:rPr>
              <w:t>Order #</w:t>
            </w:r>
          </w:p>
          <w:p w:rsidR="00B174C9" w:rsidRDefault="00B174C9" w:rsidP="00B174C9">
            <w:pPr>
              <w:pStyle w:val="ListParagraph"/>
              <w:numPr>
                <w:ilvl w:val="0"/>
                <w:numId w:val="32"/>
              </w:numPr>
              <w:spacing w:after="200" w:line="276" w:lineRule="auto"/>
            </w:pPr>
            <w:r>
              <w:t xml:space="preserve">In the top row of icons, click </w:t>
            </w:r>
            <w:r>
              <w:rPr>
                <w:b/>
              </w:rPr>
              <w:t>Patient Maintenance</w:t>
            </w:r>
          </w:p>
          <w:p w:rsidR="00B174C9" w:rsidRDefault="00B174C9" w:rsidP="00B174C9">
            <w:pPr>
              <w:pStyle w:val="ListParagraph"/>
              <w:numPr>
                <w:ilvl w:val="0"/>
                <w:numId w:val="32"/>
              </w:numPr>
              <w:spacing w:after="200" w:line="276" w:lineRule="auto"/>
            </w:pPr>
            <w:r>
              <w:t xml:space="preserve">Click on the </w:t>
            </w:r>
            <w:r>
              <w:rPr>
                <w:b/>
              </w:rPr>
              <w:t>Visits</w:t>
            </w:r>
            <w:r>
              <w:t xml:space="preserve"> tab</w:t>
            </w:r>
          </w:p>
          <w:p w:rsidR="00B174C9" w:rsidRDefault="0005344B" w:rsidP="00B174C9">
            <w:pPr>
              <w:pStyle w:val="ListParagraph"/>
              <w:numPr>
                <w:ilvl w:val="0"/>
                <w:numId w:val="32"/>
              </w:numPr>
              <w:spacing w:after="200" w:line="276" w:lineRule="auto"/>
            </w:pPr>
            <w:r>
              <w:t xml:space="preserve">Click the pull-down menu next to the </w:t>
            </w:r>
            <w:r>
              <w:rPr>
                <w:b/>
              </w:rPr>
              <w:t>Adm Dr</w:t>
            </w:r>
            <w:r>
              <w:t xml:space="preserve"> field and </w:t>
            </w:r>
            <w:r w:rsidR="00407D63">
              <w:t>search for/</w:t>
            </w:r>
            <w:r>
              <w:t>select the appropriate clinic</w:t>
            </w:r>
            <w:r w:rsidR="009A36E2">
              <w:t>i</w:t>
            </w:r>
            <w:r>
              <w:t>an</w:t>
            </w:r>
          </w:p>
          <w:p w:rsidR="0005344B" w:rsidRPr="009A36E2" w:rsidRDefault="0005344B" w:rsidP="0005344B">
            <w:pPr>
              <w:pStyle w:val="ListParagraph"/>
              <w:numPr>
                <w:ilvl w:val="1"/>
                <w:numId w:val="32"/>
              </w:numPr>
              <w:spacing w:after="200" w:line="276" w:lineRule="auto"/>
              <w:rPr>
                <w:i/>
              </w:rPr>
            </w:pPr>
            <w:r w:rsidRPr="009A36E2">
              <w:rPr>
                <w:i/>
              </w:rPr>
              <w:t xml:space="preserve">If </w:t>
            </w:r>
            <w:r w:rsidR="001C109F" w:rsidRPr="009A36E2">
              <w:rPr>
                <w:i/>
              </w:rPr>
              <w:t>the clinician is not listed, clear out any data in the field and press SHIFT and 8 on your keyboard.  Enter in the clinician’s information in the fields, then click OK.</w:t>
            </w:r>
          </w:p>
          <w:p w:rsidR="009A36E2" w:rsidRDefault="009A36E2" w:rsidP="009A36E2">
            <w:pPr>
              <w:pStyle w:val="ListParagraph"/>
              <w:numPr>
                <w:ilvl w:val="0"/>
                <w:numId w:val="32"/>
              </w:numPr>
              <w:spacing w:after="200" w:line="276" w:lineRule="auto"/>
            </w:pPr>
            <w:r>
              <w:t xml:space="preserve">Click </w:t>
            </w:r>
            <w:r>
              <w:rPr>
                <w:b/>
              </w:rPr>
              <w:t>Save</w:t>
            </w:r>
            <w:r w:rsidR="000B21CB">
              <w:t xml:space="preserve">, then </w:t>
            </w:r>
            <w:r w:rsidR="000B21CB" w:rsidRPr="000B21CB">
              <w:rPr>
                <w:b/>
              </w:rPr>
              <w:t>close</w:t>
            </w:r>
            <w:r w:rsidR="000B21CB">
              <w:t xml:space="preserve"> the Patient Maintenance screen.  You should be taken back to your case in Interpretation Results Entry.</w:t>
            </w:r>
          </w:p>
          <w:p w:rsidR="00E7578A" w:rsidRPr="00E7578A" w:rsidRDefault="00E7578A" w:rsidP="0002164F"/>
        </w:tc>
        <w:tc>
          <w:tcPr>
            <w:tcW w:w="2387" w:type="pct"/>
          </w:tcPr>
          <w:p w:rsidR="001A0A25" w:rsidRDefault="001A0A25" w:rsidP="001A0A25">
            <w:pPr>
              <w:rPr>
                <w:b/>
              </w:rPr>
            </w:pPr>
            <w:r>
              <w:rPr>
                <w:b/>
              </w:rPr>
              <w:t>Fixing Errors Cont’d</w:t>
            </w:r>
          </w:p>
          <w:p w:rsidR="001A0A25" w:rsidRDefault="001A0A25" w:rsidP="0002164F"/>
          <w:p w:rsidR="0002164F" w:rsidRDefault="0002164F" w:rsidP="0002164F">
            <w:r>
              <w:t>If the patient’s name is incorrect…</w:t>
            </w:r>
            <w:r w:rsidR="001C7A2B">
              <w:t xml:space="preserve"> (private consult cases </w:t>
            </w:r>
            <w:r w:rsidR="001C7A2B" w:rsidRPr="001C7A2B">
              <w:rPr>
                <w:b/>
                <w:u w:val="single"/>
              </w:rPr>
              <w:t>ONLY</w:t>
            </w:r>
            <w:r w:rsidR="001C7A2B">
              <w:t>)</w:t>
            </w:r>
          </w:p>
          <w:p w:rsidR="0002164F" w:rsidRDefault="0002164F" w:rsidP="0002164F">
            <w:pPr>
              <w:pStyle w:val="ListParagraph"/>
              <w:numPr>
                <w:ilvl w:val="0"/>
                <w:numId w:val="33"/>
              </w:numPr>
              <w:spacing w:after="200" w:line="276" w:lineRule="auto"/>
            </w:pPr>
            <w:r w:rsidRPr="00E7578A">
              <w:rPr>
                <w:b/>
              </w:rPr>
              <w:t>Result</w:t>
            </w:r>
            <w:r>
              <w:t xml:space="preserve"> &gt; </w:t>
            </w:r>
            <w:r w:rsidRPr="00E7578A">
              <w:rPr>
                <w:b/>
              </w:rPr>
              <w:t>Interpretation Results Entry</w:t>
            </w:r>
          </w:p>
          <w:p w:rsidR="0002164F" w:rsidRPr="00B174C9" w:rsidRDefault="0002164F" w:rsidP="0002164F">
            <w:pPr>
              <w:pStyle w:val="ListParagraph"/>
              <w:numPr>
                <w:ilvl w:val="0"/>
                <w:numId w:val="33"/>
              </w:numPr>
              <w:spacing w:after="200" w:line="276" w:lineRule="auto"/>
            </w:pPr>
            <w:r>
              <w:t xml:space="preserve">Scan barcode or enter in </w:t>
            </w:r>
            <w:r w:rsidRPr="00E7578A">
              <w:rPr>
                <w:b/>
              </w:rPr>
              <w:t>Order #</w:t>
            </w:r>
          </w:p>
          <w:p w:rsidR="0002164F" w:rsidRPr="0002164F" w:rsidRDefault="0002164F" w:rsidP="0002164F">
            <w:pPr>
              <w:pStyle w:val="ListParagraph"/>
              <w:numPr>
                <w:ilvl w:val="0"/>
                <w:numId w:val="33"/>
              </w:numPr>
              <w:spacing w:after="200" w:line="276" w:lineRule="auto"/>
            </w:pPr>
            <w:r>
              <w:t xml:space="preserve">In the top row of icons, click </w:t>
            </w:r>
            <w:r w:rsidRPr="0002164F">
              <w:rPr>
                <w:b/>
              </w:rPr>
              <w:t>Patient Maintenance</w:t>
            </w:r>
          </w:p>
          <w:p w:rsidR="0002164F" w:rsidRDefault="0002164F" w:rsidP="0002164F">
            <w:pPr>
              <w:pStyle w:val="ListParagraph"/>
              <w:numPr>
                <w:ilvl w:val="0"/>
                <w:numId w:val="33"/>
              </w:numPr>
              <w:spacing w:after="200" w:line="276" w:lineRule="auto"/>
            </w:pPr>
            <w:r>
              <w:t>Correct the patient’s name</w:t>
            </w:r>
          </w:p>
          <w:p w:rsidR="0002164F" w:rsidRDefault="0002164F" w:rsidP="0002164F">
            <w:pPr>
              <w:pStyle w:val="ListParagraph"/>
              <w:numPr>
                <w:ilvl w:val="0"/>
                <w:numId w:val="33"/>
              </w:numPr>
              <w:spacing w:after="200" w:line="276" w:lineRule="auto"/>
            </w:pPr>
            <w:r>
              <w:t xml:space="preserve">Click </w:t>
            </w:r>
            <w:r>
              <w:rPr>
                <w:b/>
              </w:rPr>
              <w:t>Save</w:t>
            </w:r>
            <w:r>
              <w:t xml:space="preserve">, then </w:t>
            </w:r>
            <w:r>
              <w:rPr>
                <w:b/>
              </w:rPr>
              <w:t>close</w:t>
            </w:r>
            <w:r>
              <w:t xml:space="preserve"> the Patient Maintenance Screen.  You should be taken back to your case in Interpretation Results Entry.</w:t>
            </w:r>
          </w:p>
          <w:p w:rsidR="001C7A2B" w:rsidRDefault="001C7A2B" w:rsidP="001C7A2B">
            <w:r w:rsidRPr="003E48E5">
              <w:rPr>
                <w:highlight w:val="yellow"/>
              </w:rPr>
              <w:t>If the patient’s name is incorrect… (all other cases – call ______)</w:t>
            </w:r>
          </w:p>
          <w:p w:rsidR="006D4270" w:rsidRDefault="006D4270" w:rsidP="001C7A2B"/>
          <w:p w:rsidR="006D4270" w:rsidRPr="00E7578A" w:rsidRDefault="006D4270" w:rsidP="001C7A2B"/>
          <w:p w:rsidR="00E7578A" w:rsidRPr="00831256" w:rsidRDefault="00831256" w:rsidP="000911B3">
            <w:r w:rsidRPr="00AB5DF3">
              <w:rPr>
                <w:highlight w:val="yellow"/>
              </w:rPr>
              <w:t>If the outside facility’s name or address is incorrect…</w:t>
            </w:r>
          </w:p>
        </w:tc>
      </w:tr>
    </w:tbl>
    <w:p w:rsidR="009D63E1" w:rsidRDefault="009D63E1" w:rsidP="0002164F"/>
    <w:sectPr w:rsidR="009D63E1" w:rsidSect="0065049F">
      <w:headerReference w:type="default" r:id="rId9"/>
      <w:footerReference w:type="default" r:id="rId10"/>
      <w:pgSz w:w="15840" w:h="12240" w:orient="landscape" w:code="1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64F" w:rsidRDefault="0002164F" w:rsidP="00B22ADF">
      <w:pPr>
        <w:spacing w:after="0" w:line="240" w:lineRule="auto"/>
      </w:pPr>
      <w:r>
        <w:separator/>
      </w:r>
    </w:p>
  </w:endnote>
  <w:endnote w:type="continuationSeparator" w:id="0">
    <w:p w:rsidR="0002164F" w:rsidRDefault="0002164F" w:rsidP="00B22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4F" w:rsidRDefault="0002164F" w:rsidP="00945E18">
    <w:pPr>
      <w:pStyle w:val="Footer"/>
      <w:jc w:val="right"/>
    </w:pPr>
    <w:r>
      <w:t>05/28/2013 sea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64F" w:rsidRDefault="0002164F" w:rsidP="00B22ADF">
      <w:pPr>
        <w:spacing w:after="0" w:line="240" w:lineRule="auto"/>
      </w:pPr>
      <w:r>
        <w:separator/>
      </w:r>
    </w:p>
  </w:footnote>
  <w:footnote w:type="continuationSeparator" w:id="0">
    <w:p w:rsidR="0002164F" w:rsidRDefault="0002164F" w:rsidP="00B22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4F" w:rsidRDefault="0002164F" w:rsidP="00160D28">
    <w:pPr>
      <w:pStyle w:val="Header"/>
      <w:jc w:val="center"/>
    </w:pPr>
    <w:r>
      <w:t>Before following the steps on this card, please double-click the SCC icon and login using your level 2 password.  Please check the lower right-hand corner of the SoftPathDx program to verify that you are logged into the correct workstation (</w:t>
    </w:r>
    <w:r w:rsidRPr="007167DE">
      <w:t>FACCO</w:t>
    </w:r>
    <w:r>
      <w:t>).  If you are not in this workstation, click File, Change Workstation, and select the appropriate workstation.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B77"/>
    <w:multiLevelType w:val="hybridMultilevel"/>
    <w:tmpl w:val="036C88A4"/>
    <w:lvl w:ilvl="0" w:tplc="7592F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0E5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443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D08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587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FC3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D6B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F60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C8D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02617F"/>
    <w:multiLevelType w:val="hybridMultilevel"/>
    <w:tmpl w:val="D778D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078FC"/>
    <w:multiLevelType w:val="hybridMultilevel"/>
    <w:tmpl w:val="7172C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56EDC"/>
    <w:multiLevelType w:val="hybridMultilevel"/>
    <w:tmpl w:val="60EE2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90B82"/>
    <w:multiLevelType w:val="hybridMultilevel"/>
    <w:tmpl w:val="52AE3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5095B"/>
    <w:multiLevelType w:val="hybridMultilevel"/>
    <w:tmpl w:val="25F8EA8E"/>
    <w:lvl w:ilvl="0" w:tplc="03D2D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D65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8AD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1C1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76A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246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541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625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2EB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C3F4C97"/>
    <w:multiLevelType w:val="hybridMultilevel"/>
    <w:tmpl w:val="1EA4C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02B61"/>
    <w:multiLevelType w:val="hybridMultilevel"/>
    <w:tmpl w:val="498E5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A5D33"/>
    <w:multiLevelType w:val="hybridMultilevel"/>
    <w:tmpl w:val="7346E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E19F6"/>
    <w:multiLevelType w:val="hybridMultilevel"/>
    <w:tmpl w:val="D778D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35EC0"/>
    <w:multiLevelType w:val="hybridMultilevel"/>
    <w:tmpl w:val="6EECC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03098"/>
    <w:multiLevelType w:val="hybridMultilevel"/>
    <w:tmpl w:val="F5A203E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36384BA9"/>
    <w:multiLevelType w:val="hybridMultilevel"/>
    <w:tmpl w:val="A9CC9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E72ED"/>
    <w:multiLevelType w:val="hybridMultilevel"/>
    <w:tmpl w:val="732E4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44CA3"/>
    <w:multiLevelType w:val="hybridMultilevel"/>
    <w:tmpl w:val="BEB83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DA70F5"/>
    <w:multiLevelType w:val="hybridMultilevel"/>
    <w:tmpl w:val="6024AB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5F15C8"/>
    <w:multiLevelType w:val="hybridMultilevel"/>
    <w:tmpl w:val="2AE2A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3A7F8E"/>
    <w:multiLevelType w:val="hybridMultilevel"/>
    <w:tmpl w:val="D778D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207CFE"/>
    <w:multiLevelType w:val="hybridMultilevel"/>
    <w:tmpl w:val="043CD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06E0C"/>
    <w:multiLevelType w:val="hybridMultilevel"/>
    <w:tmpl w:val="498E5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B93C49"/>
    <w:multiLevelType w:val="hybridMultilevel"/>
    <w:tmpl w:val="EC52C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227381"/>
    <w:multiLevelType w:val="hybridMultilevel"/>
    <w:tmpl w:val="C3006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7965BC"/>
    <w:multiLevelType w:val="hybridMultilevel"/>
    <w:tmpl w:val="5E101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AE0A6E"/>
    <w:multiLevelType w:val="hybridMultilevel"/>
    <w:tmpl w:val="D778D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9F6F52"/>
    <w:multiLevelType w:val="hybridMultilevel"/>
    <w:tmpl w:val="6688E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2E73E9"/>
    <w:multiLevelType w:val="hybridMultilevel"/>
    <w:tmpl w:val="A9CC9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D759A3"/>
    <w:multiLevelType w:val="hybridMultilevel"/>
    <w:tmpl w:val="31086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E82290"/>
    <w:multiLevelType w:val="hybridMultilevel"/>
    <w:tmpl w:val="2AE2A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BD18B1"/>
    <w:multiLevelType w:val="hybridMultilevel"/>
    <w:tmpl w:val="694E6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EE3107"/>
    <w:multiLevelType w:val="hybridMultilevel"/>
    <w:tmpl w:val="EC52C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4262CE"/>
    <w:multiLevelType w:val="hybridMultilevel"/>
    <w:tmpl w:val="694E6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A7BF2"/>
    <w:multiLevelType w:val="hybridMultilevel"/>
    <w:tmpl w:val="6E764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C25288"/>
    <w:multiLevelType w:val="hybridMultilevel"/>
    <w:tmpl w:val="EC52C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77657B"/>
    <w:multiLevelType w:val="hybridMultilevel"/>
    <w:tmpl w:val="C3006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5D15AC"/>
    <w:multiLevelType w:val="hybridMultilevel"/>
    <w:tmpl w:val="498E5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8"/>
  </w:num>
  <w:num w:numId="4">
    <w:abstractNumId w:val="2"/>
  </w:num>
  <w:num w:numId="5">
    <w:abstractNumId w:val="12"/>
  </w:num>
  <w:num w:numId="6">
    <w:abstractNumId w:val="31"/>
  </w:num>
  <w:num w:numId="7">
    <w:abstractNumId w:val="0"/>
  </w:num>
  <w:num w:numId="8">
    <w:abstractNumId w:val="5"/>
  </w:num>
  <w:num w:numId="9">
    <w:abstractNumId w:val="11"/>
  </w:num>
  <w:num w:numId="10">
    <w:abstractNumId w:val="6"/>
  </w:num>
  <w:num w:numId="11">
    <w:abstractNumId w:val="30"/>
  </w:num>
  <w:num w:numId="12">
    <w:abstractNumId w:val="8"/>
  </w:num>
  <w:num w:numId="13">
    <w:abstractNumId w:val="27"/>
  </w:num>
  <w:num w:numId="14">
    <w:abstractNumId w:val="13"/>
  </w:num>
  <w:num w:numId="15">
    <w:abstractNumId w:val="14"/>
  </w:num>
  <w:num w:numId="16">
    <w:abstractNumId w:val="24"/>
  </w:num>
  <w:num w:numId="17">
    <w:abstractNumId w:val="26"/>
  </w:num>
  <w:num w:numId="18">
    <w:abstractNumId w:val="22"/>
  </w:num>
  <w:num w:numId="19">
    <w:abstractNumId w:val="33"/>
  </w:num>
  <w:num w:numId="20">
    <w:abstractNumId w:val="21"/>
  </w:num>
  <w:num w:numId="21">
    <w:abstractNumId w:val="4"/>
  </w:num>
  <w:num w:numId="22">
    <w:abstractNumId w:val="16"/>
  </w:num>
  <w:num w:numId="23">
    <w:abstractNumId w:val="9"/>
  </w:num>
  <w:num w:numId="24">
    <w:abstractNumId w:val="15"/>
  </w:num>
  <w:num w:numId="25">
    <w:abstractNumId w:val="34"/>
  </w:num>
  <w:num w:numId="26">
    <w:abstractNumId w:val="18"/>
  </w:num>
  <w:num w:numId="27">
    <w:abstractNumId w:val="25"/>
  </w:num>
  <w:num w:numId="28">
    <w:abstractNumId w:val="1"/>
  </w:num>
  <w:num w:numId="29">
    <w:abstractNumId w:val="7"/>
  </w:num>
  <w:num w:numId="30">
    <w:abstractNumId w:val="19"/>
  </w:num>
  <w:num w:numId="31">
    <w:abstractNumId w:val="20"/>
  </w:num>
  <w:num w:numId="32">
    <w:abstractNumId w:val="32"/>
  </w:num>
  <w:num w:numId="33">
    <w:abstractNumId w:val="29"/>
  </w:num>
  <w:num w:numId="34">
    <w:abstractNumId w:val="17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7B"/>
    <w:rsid w:val="000110FF"/>
    <w:rsid w:val="0002164F"/>
    <w:rsid w:val="0002550C"/>
    <w:rsid w:val="00025920"/>
    <w:rsid w:val="000260E9"/>
    <w:rsid w:val="0002755D"/>
    <w:rsid w:val="0005344B"/>
    <w:rsid w:val="00053F08"/>
    <w:rsid w:val="00062B64"/>
    <w:rsid w:val="00064172"/>
    <w:rsid w:val="000911B3"/>
    <w:rsid w:val="000917D4"/>
    <w:rsid w:val="00095F80"/>
    <w:rsid w:val="000B21CB"/>
    <w:rsid w:val="000B48EA"/>
    <w:rsid w:val="000C253F"/>
    <w:rsid w:val="000C56F3"/>
    <w:rsid w:val="000E44AD"/>
    <w:rsid w:val="000F2816"/>
    <w:rsid w:val="00103267"/>
    <w:rsid w:val="00112F83"/>
    <w:rsid w:val="0012591A"/>
    <w:rsid w:val="001271DD"/>
    <w:rsid w:val="00130951"/>
    <w:rsid w:val="00152FEC"/>
    <w:rsid w:val="00160D28"/>
    <w:rsid w:val="00160F61"/>
    <w:rsid w:val="001611E5"/>
    <w:rsid w:val="0016220F"/>
    <w:rsid w:val="00167671"/>
    <w:rsid w:val="00176F48"/>
    <w:rsid w:val="00181D82"/>
    <w:rsid w:val="001825A5"/>
    <w:rsid w:val="00182D15"/>
    <w:rsid w:val="00191CAE"/>
    <w:rsid w:val="001A0A25"/>
    <w:rsid w:val="001A2A8E"/>
    <w:rsid w:val="001B1CEC"/>
    <w:rsid w:val="001B2828"/>
    <w:rsid w:val="001B7CF1"/>
    <w:rsid w:val="001C109F"/>
    <w:rsid w:val="001C6297"/>
    <w:rsid w:val="001C675C"/>
    <w:rsid w:val="001C69A6"/>
    <w:rsid w:val="001C7A2B"/>
    <w:rsid w:val="00202862"/>
    <w:rsid w:val="00226523"/>
    <w:rsid w:val="00240998"/>
    <w:rsid w:val="00241DAF"/>
    <w:rsid w:val="00261A75"/>
    <w:rsid w:val="00266329"/>
    <w:rsid w:val="00266BB9"/>
    <w:rsid w:val="00267571"/>
    <w:rsid w:val="00271C66"/>
    <w:rsid w:val="002747C9"/>
    <w:rsid w:val="00294448"/>
    <w:rsid w:val="002A7D76"/>
    <w:rsid w:val="002B13F8"/>
    <w:rsid w:val="002B6080"/>
    <w:rsid w:val="002E71C4"/>
    <w:rsid w:val="002F1076"/>
    <w:rsid w:val="002F74B7"/>
    <w:rsid w:val="00302583"/>
    <w:rsid w:val="0031179E"/>
    <w:rsid w:val="0032241E"/>
    <w:rsid w:val="003330E2"/>
    <w:rsid w:val="00334AA8"/>
    <w:rsid w:val="00337A5A"/>
    <w:rsid w:val="003416F5"/>
    <w:rsid w:val="003447E4"/>
    <w:rsid w:val="003613F2"/>
    <w:rsid w:val="003619C3"/>
    <w:rsid w:val="00370386"/>
    <w:rsid w:val="00375033"/>
    <w:rsid w:val="00376DAC"/>
    <w:rsid w:val="00385F52"/>
    <w:rsid w:val="003B34F7"/>
    <w:rsid w:val="003B69DF"/>
    <w:rsid w:val="003B7ED2"/>
    <w:rsid w:val="003C2008"/>
    <w:rsid w:val="003C22CF"/>
    <w:rsid w:val="003C7782"/>
    <w:rsid w:val="003D22A5"/>
    <w:rsid w:val="003D41E0"/>
    <w:rsid w:val="003E0168"/>
    <w:rsid w:val="003E1F32"/>
    <w:rsid w:val="003E48E5"/>
    <w:rsid w:val="00407D63"/>
    <w:rsid w:val="004101F3"/>
    <w:rsid w:val="00422C95"/>
    <w:rsid w:val="00432E96"/>
    <w:rsid w:val="00465B47"/>
    <w:rsid w:val="00483365"/>
    <w:rsid w:val="004855D0"/>
    <w:rsid w:val="004903C6"/>
    <w:rsid w:val="004C0987"/>
    <w:rsid w:val="004C7987"/>
    <w:rsid w:val="004F2441"/>
    <w:rsid w:val="004F52A6"/>
    <w:rsid w:val="00507186"/>
    <w:rsid w:val="00513CF0"/>
    <w:rsid w:val="0051499A"/>
    <w:rsid w:val="00515A8B"/>
    <w:rsid w:val="00520087"/>
    <w:rsid w:val="00534D10"/>
    <w:rsid w:val="00535D8F"/>
    <w:rsid w:val="00536DFE"/>
    <w:rsid w:val="0056073A"/>
    <w:rsid w:val="005622B6"/>
    <w:rsid w:val="00565BF0"/>
    <w:rsid w:val="00582470"/>
    <w:rsid w:val="00582B17"/>
    <w:rsid w:val="00585ED8"/>
    <w:rsid w:val="0059233C"/>
    <w:rsid w:val="00597BBD"/>
    <w:rsid w:val="005B1BEE"/>
    <w:rsid w:val="005B2C86"/>
    <w:rsid w:val="005B4B3F"/>
    <w:rsid w:val="005C40EB"/>
    <w:rsid w:val="005C7194"/>
    <w:rsid w:val="005E6413"/>
    <w:rsid w:val="005E6726"/>
    <w:rsid w:val="005F4B42"/>
    <w:rsid w:val="005F52E9"/>
    <w:rsid w:val="00600BF7"/>
    <w:rsid w:val="006214FC"/>
    <w:rsid w:val="00626245"/>
    <w:rsid w:val="0063034A"/>
    <w:rsid w:val="006351E0"/>
    <w:rsid w:val="00636B1A"/>
    <w:rsid w:val="00636F9B"/>
    <w:rsid w:val="0065049F"/>
    <w:rsid w:val="00650A01"/>
    <w:rsid w:val="00667F92"/>
    <w:rsid w:val="00683443"/>
    <w:rsid w:val="00685F3B"/>
    <w:rsid w:val="00696B02"/>
    <w:rsid w:val="006A0761"/>
    <w:rsid w:val="006A7E1D"/>
    <w:rsid w:val="006B1902"/>
    <w:rsid w:val="006B3180"/>
    <w:rsid w:val="006D4270"/>
    <w:rsid w:val="00715753"/>
    <w:rsid w:val="007167DE"/>
    <w:rsid w:val="007170F9"/>
    <w:rsid w:val="00724AEC"/>
    <w:rsid w:val="00733539"/>
    <w:rsid w:val="00741946"/>
    <w:rsid w:val="00751CFE"/>
    <w:rsid w:val="00762C01"/>
    <w:rsid w:val="00774237"/>
    <w:rsid w:val="00776064"/>
    <w:rsid w:val="00780A67"/>
    <w:rsid w:val="007818F3"/>
    <w:rsid w:val="0078756E"/>
    <w:rsid w:val="007A4FD0"/>
    <w:rsid w:val="007B1BBA"/>
    <w:rsid w:val="007B20B8"/>
    <w:rsid w:val="007D424D"/>
    <w:rsid w:val="007E2F99"/>
    <w:rsid w:val="007E63C8"/>
    <w:rsid w:val="00813098"/>
    <w:rsid w:val="00817025"/>
    <w:rsid w:val="00822595"/>
    <w:rsid w:val="00831256"/>
    <w:rsid w:val="00832293"/>
    <w:rsid w:val="00832E2C"/>
    <w:rsid w:val="00841EEA"/>
    <w:rsid w:val="008431E0"/>
    <w:rsid w:val="008642A8"/>
    <w:rsid w:val="00866101"/>
    <w:rsid w:val="008849AD"/>
    <w:rsid w:val="0088581B"/>
    <w:rsid w:val="00886298"/>
    <w:rsid w:val="00892516"/>
    <w:rsid w:val="00897C47"/>
    <w:rsid w:val="008A5751"/>
    <w:rsid w:val="008B12D8"/>
    <w:rsid w:val="008B4C5D"/>
    <w:rsid w:val="008D4125"/>
    <w:rsid w:val="008D7223"/>
    <w:rsid w:val="008D7DA9"/>
    <w:rsid w:val="008F3475"/>
    <w:rsid w:val="00904DB4"/>
    <w:rsid w:val="009135CD"/>
    <w:rsid w:val="00914988"/>
    <w:rsid w:val="0092600A"/>
    <w:rsid w:val="009401FF"/>
    <w:rsid w:val="0094341C"/>
    <w:rsid w:val="00945E18"/>
    <w:rsid w:val="00946628"/>
    <w:rsid w:val="009473FE"/>
    <w:rsid w:val="009514CC"/>
    <w:rsid w:val="009520D4"/>
    <w:rsid w:val="00953DA8"/>
    <w:rsid w:val="00965C65"/>
    <w:rsid w:val="00974078"/>
    <w:rsid w:val="00975763"/>
    <w:rsid w:val="00982F0F"/>
    <w:rsid w:val="00986D08"/>
    <w:rsid w:val="009A3337"/>
    <w:rsid w:val="009A36E2"/>
    <w:rsid w:val="009B3E6B"/>
    <w:rsid w:val="009C5E95"/>
    <w:rsid w:val="009D1CB0"/>
    <w:rsid w:val="009D63E1"/>
    <w:rsid w:val="009D77C6"/>
    <w:rsid w:val="009F7B0C"/>
    <w:rsid w:val="00A04204"/>
    <w:rsid w:val="00A05938"/>
    <w:rsid w:val="00A42B06"/>
    <w:rsid w:val="00A436EC"/>
    <w:rsid w:val="00A55F51"/>
    <w:rsid w:val="00A70A82"/>
    <w:rsid w:val="00A847B0"/>
    <w:rsid w:val="00A91CE1"/>
    <w:rsid w:val="00A949EA"/>
    <w:rsid w:val="00AB1783"/>
    <w:rsid w:val="00AB5DF3"/>
    <w:rsid w:val="00AD3776"/>
    <w:rsid w:val="00AD6D3B"/>
    <w:rsid w:val="00AF2CAB"/>
    <w:rsid w:val="00AF50F0"/>
    <w:rsid w:val="00B07750"/>
    <w:rsid w:val="00B174C9"/>
    <w:rsid w:val="00B22ADF"/>
    <w:rsid w:val="00B235EF"/>
    <w:rsid w:val="00B47E6A"/>
    <w:rsid w:val="00B55E9A"/>
    <w:rsid w:val="00B728A5"/>
    <w:rsid w:val="00B7429D"/>
    <w:rsid w:val="00B80DE8"/>
    <w:rsid w:val="00BC0ACD"/>
    <w:rsid w:val="00BE6383"/>
    <w:rsid w:val="00BF7394"/>
    <w:rsid w:val="00C17674"/>
    <w:rsid w:val="00C2212F"/>
    <w:rsid w:val="00C50210"/>
    <w:rsid w:val="00C527C9"/>
    <w:rsid w:val="00C54FDB"/>
    <w:rsid w:val="00C65741"/>
    <w:rsid w:val="00C73D7E"/>
    <w:rsid w:val="00C914AC"/>
    <w:rsid w:val="00C9308F"/>
    <w:rsid w:val="00C9694A"/>
    <w:rsid w:val="00CA2D9B"/>
    <w:rsid w:val="00CC27F9"/>
    <w:rsid w:val="00CD28E5"/>
    <w:rsid w:val="00CD4E5C"/>
    <w:rsid w:val="00CE630E"/>
    <w:rsid w:val="00CF0ABF"/>
    <w:rsid w:val="00CF1D6D"/>
    <w:rsid w:val="00CF3BC3"/>
    <w:rsid w:val="00D017B0"/>
    <w:rsid w:val="00D121D9"/>
    <w:rsid w:val="00D458F6"/>
    <w:rsid w:val="00D47DDE"/>
    <w:rsid w:val="00D57CAB"/>
    <w:rsid w:val="00D675B7"/>
    <w:rsid w:val="00D71E41"/>
    <w:rsid w:val="00D77171"/>
    <w:rsid w:val="00D92474"/>
    <w:rsid w:val="00D96F6E"/>
    <w:rsid w:val="00DF427B"/>
    <w:rsid w:val="00E01723"/>
    <w:rsid w:val="00E417FC"/>
    <w:rsid w:val="00E559E6"/>
    <w:rsid w:val="00E55F96"/>
    <w:rsid w:val="00E66DE2"/>
    <w:rsid w:val="00E7578A"/>
    <w:rsid w:val="00E7614F"/>
    <w:rsid w:val="00E814EC"/>
    <w:rsid w:val="00E96D00"/>
    <w:rsid w:val="00EA6438"/>
    <w:rsid w:val="00EB5741"/>
    <w:rsid w:val="00EB5751"/>
    <w:rsid w:val="00ED177D"/>
    <w:rsid w:val="00ED46B3"/>
    <w:rsid w:val="00EE311D"/>
    <w:rsid w:val="00EF5F49"/>
    <w:rsid w:val="00F01359"/>
    <w:rsid w:val="00F15427"/>
    <w:rsid w:val="00F211EE"/>
    <w:rsid w:val="00F22E20"/>
    <w:rsid w:val="00F254FE"/>
    <w:rsid w:val="00F42DCC"/>
    <w:rsid w:val="00F45235"/>
    <w:rsid w:val="00F61386"/>
    <w:rsid w:val="00F6692C"/>
    <w:rsid w:val="00F73063"/>
    <w:rsid w:val="00F87FB8"/>
    <w:rsid w:val="00F95184"/>
    <w:rsid w:val="00FB5F4B"/>
    <w:rsid w:val="00FC7635"/>
    <w:rsid w:val="00FD0E0B"/>
    <w:rsid w:val="00FD2F09"/>
    <w:rsid w:val="00FE0D29"/>
    <w:rsid w:val="00FF12DE"/>
    <w:rsid w:val="00FF4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2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ADF"/>
  </w:style>
  <w:style w:type="paragraph" w:styleId="Footer">
    <w:name w:val="footer"/>
    <w:basedOn w:val="Normal"/>
    <w:link w:val="FooterChar"/>
    <w:uiPriority w:val="99"/>
    <w:unhideWhenUsed/>
    <w:rsid w:val="00B22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ADF"/>
  </w:style>
  <w:style w:type="paragraph" w:styleId="ListParagraph">
    <w:name w:val="List Paragraph"/>
    <w:basedOn w:val="Normal"/>
    <w:uiPriority w:val="34"/>
    <w:qFormat/>
    <w:rsid w:val="004903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2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ADF"/>
  </w:style>
  <w:style w:type="paragraph" w:styleId="Footer">
    <w:name w:val="footer"/>
    <w:basedOn w:val="Normal"/>
    <w:link w:val="FooterChar"/>
    <w:uiPriority w:val="99"/>
    <w:unhideWhenUsed/>
    <w:rsid w:val="00B22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ADF"/>
  </w:style>
  <w:style w:type="paragraph" w:styleId="ListParagraph">
    <w:name w:val="List Paragraph"/>
    <w:basedOn w:val="Normal"/>
    <w:uiPriority w:val="34"/>
    <w:qFormat/>
    <w:rsid w:val="00490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5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2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2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9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90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6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5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87DB7-E445-4E89-8F4C-FD11E25D1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4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Andrews, Shirley</dc:creator>
  <cp:keywords/>
  <dc:description/>
  <cp:lastModifiedBy>Andrews, Shirley</cp:lastModifiedBy>
  <cp:revision>154</cp:revision>
  <dcterms:created xsi:type="dcterms:W3CDTF">2013-04-16T13:32:00Z</dcterms:created>
  <dcterms:modified xsi:type="dcterms:W3CDTF">2013-05-29T16:58:00Z</dcterms:modified>
</cp:coreProperties>
</file>