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9B" w:rsidRPr="007C6304" w:rsidRDefault="00ED2ABC" w:rsidP="00BD721E">
      <w:pPr>
        <w:spacing w:after="0" w:line="240" w:lineRule="auto"/>
        <w:rPr>
          <w:b/>
        </w:rPr>
      </w:pPr>
      <w:r w:rsidRPr="007C6304">
        <w:rPr>
          <w:b/>
        </w:rPr>
        <w:t xml:space="preserve">Your </w:t>
      </w:r>
      <w:proofErr w:type="spellStart"/>
      <w:r w:rsidRPr="007C6304">
        <w:rPr>
          <w:b/>
        </w:rPr>
        <w:t>uncustomized</w:t>
      </w:r>
      <w:proofErr w:type="spellEnd"/>
      <w:r w:rsidRPr="007C6304">
        <w:rPr>
          <w:b/>
        </w:rPr>
        <w:t xml:space="preserve"> billing screen will have 3 tabs</w:t>
      </w:r>
      <w:r w:rsidR="00CE13D6" w:rsidRPr="007C6304">
        <w:rPr>
          <w:b/>
        </w:rPr>
        <w:t xml:space="preserve">.  We only work out of the </w:t>
      </w:r>
      <w:r w:rsidR="00CE13D6" w:rsidRPr="007C6304">
        <w:rPr>
          <w:b/>
          <w:u w:val="single"/>
        </w:rPr>
        <w:t>Global Part</w:t>
      </w:r>
      <w:r w:rsidR="007D7D8A" w:rsidRPr="007C6304">
        <w:rPr>
          <w:b/>
        </w:rPr>
        <w:t xml:space="preserve"> </w:t>
      </w:r>
      <w:r w:rsidR="00CE13D6" w:rsidRPr="007C6304">
        <w:rPr>
          <w:b/>
        </w:rPr>
        <w:t xml:space="preserve">tab, so </w:t>
      </w:r>
      <w:r w:rsidR="00D579DF" w:rsidRPr="007C6304">
        <w:rPr>
          <w:b/>
        </w:rPr>
        <w:t xml:space="preserve">let’s </w:t>
      </w:r>
      <w:r w:rsidR="00CE13D6" w:rsidRPr="007C6304">
        <w:rPr>
          <w:b/>
        </w:rPr>
        <w:t>customize your screen and get rid of the other unnecessary tabs.</w:t>
      </w:r>
    </w:p>
    <w:p w:rsidR="00F71014" w:rsidRDefault="00ED2ABC" w:rsidP="007C6304">
      <w:pPr>
        <w:spacing w:after="0" w:line="240" w:lineRule="auto"/>
        <w:ind w:left="720"/>
      </w:pPr>
      <w:r w:rsidRPr="00465F12">
        <w:rPr>
          <w:u w:val="single"/>
        </w:rPr>
        <w:t>If you are in the process of signing out a case on a single monitor</w:t>
      </w:r>
      <w:r>
        <w:t>, your Billing Entry window will show above your report preview.  Before you follow the steps below, drag your Billing</w:t>
      </w:r>
      <w:bookmarkStart w:id="0" w:name="_GoBack"/>
      <w:bookmarkEnd w:id="0"/>
      <w:r>
        <w:t xml:space="preserve"> Entry screen to the right a little bit.  (You’ll see that the Customize Form box will pop up, and if you’re signing out on a single screen it will pop up behind the Billing Entry window on the left side.)</w:t>
      </w:r>
    </w:p>
    <w:p w:rsidR="00BD721E" w:rsidRDefault="00BD721E" w:rsidP="00BD721E">
      <w:pPr>
        <w:spacing w:after="0" w:line="240" w:lineRule="auto"/>
      </w:pPr>
    </w:p>
    <w:p w:rsidR="00CE13D6" w:rsidRDefault="003C2D5C">
      <w:r>
        <w:t>R</w:t>
      </w:r>
      <w:r w:rsidR="00BF0AFF">
        <w:t>ight-click on any one of the 3 tabs, then select “Customize.”</w:t>
      </w:r>
    </w:p>
    <w:p w:rsidR="00616D2B" w:rsidRDefault="00E3790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3080B" wp14:editId="2AF85135">
                <wp:simplePos x="0" y="0"/>
                <wp:positionH relativeFrom="column">
                  <wp:posOffset>532765</wp:posOffset>
                </wp:positionH>
                <wp:positionV relativeFrom="paragraph">
                  <wp:posOffset>575945</wp:posOffset>
                </wp:positionV>
                <wp:extent cx="790575" cy="5429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4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41.95pt;margin-top:45.35pt;width:62.2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" filled="f" strokecolor="red" strokeweight="2pt"/>
            </w:pict>
          </mc:Fallback>
        </mc:AlternateContent>
      </w:r>
      <w:r w:rsidR="00616D2B">
        <w:rPr>
          <w:noProof/>
        </w:rPr>
        <w:drawing>
          <wp:inline distT="0" distB="0" distL="0" distR="0" wp14:anchorId="13503579" wp14:editId="072026EC">
            <wp:extent cx="5943600" cy="31756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AB4" w:rsidRDefault="00DC7789">
      <w:r>
        <w:t>A box will pop up that lists the Hidden Tab Pa</w:t>
      </w:r>
      <w:r w:rsidR="00824A02">
        <w:t xml:space="preserve">ges and the Visible Tab Pages.  </w:t>
      </w:r>
      <w:r>
        <w:t>Use the single arrow pointing left to move the “Technical Part” and “Professional Part” tabs over to the Hidden Tab Pages side.</w:t>
      </w:r>
    </w:p>
    <w:p w:rsidR="00DC7789" w:rsidRDefault="00824A0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E95A4" wp14:editId="726F76BD">
                <wp:simplePos x="0" y="0"/>
                <wp:positionH relativeFrom="column">
                  <wp:posOffset>1590040</wp:posOffset>
                </wp:positionH>
                <wp:positionV relativeFrom="paragraph">
                  <wp:posOffset>1613535</wp:posOffset>
                </wp:positionV>
                <wp:extent cx="790575" cy="54292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4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125.2pt;margin-top:127.05pt;width:62.2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92B1969" wp14:editId="457AA870">
            <wp:extent cx="4486275" cy="3476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B7C" w:rsidRDefault="00805B7C">
      <w:r>
        <w:lastRenderedPageBreak/>
        <w:t>After moving both tabs, your screen should look like this:</w:t>
      </w:r>
    </w:p>
    <w:p w:rsidR="00805B7C" w:rsidRDefault="00832DD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79112" wp14:editId="05E53EC7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1676400" cy="74295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42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0;margin-top:15.8pt;width:132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6A60699" wp14:editId="6A57FF29">
            <wp:extent cx="4486275" cy="3476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229" w:rsidRDefault="00015229">
      <w:r>
        <w:t>Click “OK,” then right-click again on the Global Part tab, then select “Save Layout</w:t>
      </w:r>
      <w:r w:rsidR="00CD3D8A">
        <w:t>.”</w:t>
      </w:r>
    </w:p>
    <w:p w:rsidR="004E1459" w:rsidRDefault="004E145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EED71" wp14:editId="5A27B708">
                <wp:simplePos x="0" y="0"/>
                <wp:positionH relativeFrom="column">
                  <wp:posOffset>-85725</wp:posOffset>
                </wp:positionH>
                <wp:positionV relativeFrom="paragraph">
                  <wp:posOffset>514350</wp:posOffset>
                </wp:positionV>
                <wp:extent cx="1009650" cy="67627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76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-6.75pt;margin-top:40.5pt;width:79.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7F5D0FE" wp14:editId="58D6A2C5">
            <wp:extent cx="5943600" cy="317563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60" w:rsidRPr="00616D2B" w:rsidRDefault="004C3660">
      <w:r>
        <w:t>Now that you’ve customized your tabs</w:t>
      </w:r>
      <w:r w:rsidR="00EA6A24">
        <w:t xml:space="preserve"> and saved the layout</w:t>
      </w:r>
      <w:r>
        <w:t>, every time you open the billing screen in this environment you will only see the Global Part tab.</w:t>
      </w:r>
    </w:p>
    <w:sectPr w:rsidR="004C3660" w:rsidRPr="00616D2B" w:rsidSect="00F71014"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14" w:rsidRDefault="00F71014" w:rsidP="00F71014">
      <w:pPr>
        <w:spacing w:after="0" w:line="240" w:lineRule="auto"/>
      </w:pPr>
      <w:r>
        <w:separator/>
      </w:r>
    </w:p>
  </w:endnote>
  <w:endnote w:type="continuationSeparator" w:id="0">
    <w:p w:rsidR="00F71014" w:rsidRDefault="00F71014" w:rsidP="00F7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14" w:rsidRDefault="00F71014" w:rsidP="00F71014">
      <w:pPr>
        <w:spacing w:after="0" w:line="240" w:lineRule="auto"/>
      </w:pPr>
      <w:r>
        <w:separator/>
      </w:r>
    </w:p>
  </w:footnote>
  <w:footnote w:type="continuationSeparator" w:id="0">
    <w:p w:rsidR="00F71014" w:rsidRDefault="00F71014" w:rsidP="00F7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14" w:rsidRPr="00F817AC" w:rsidRDefault="00F71014" w:rsidP="00F71014">
    <w:pPr>
      <w:pStyle w:val="Header"/>
      <w:jc w:val="center"/>
      <w:rPr>
        <w:b/>
        <w:sz w:val="28"/>
      </w:rPr>
    </w:pPr>
    <w:r w:rsidRPr="00F817AC">
      <w:rPr>
        <w:b/>
        <w:sz w:val="28"/>
      </w:rPr>
      <w:t>Billing Entry Customization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82"/>
    <w:rsid w:val="00015229"/>
    <w:rsid w:val="00163AB4"/>
    <w:rsid w:val="00360382"/>
    <w:rsid w:val="003C2D5C"/>
    <w:rsid w:val="00465F12"/>
    <w:rsid w:val="004C3660"/>
    <w:rsid w:val="004E1459"/>
    <w:rsid w:val="0052019B"/>
    <w:rsid w:val="00616D2B"/>
    <w:rsid w:val="00655FD6"/>
    <w:rsid w:val="00663D35"/>
    <w:rsid w:val="007C6304"/>
    <w:rsid w:val="007D7D8A"/>
    <w:rsid w:val="00805B7C"/>
    <w:rsid w:val="00824A02"/>
    <w:rsid w:val="00832DD9"/>
    <w:rsid w:val="00A23F63"/>
    <w:rsid w:val="00A33970"/>
    <w:rsid w:val="00AC512F"/>
    <w:rsid w:val="00B2637A"/>
    <w:rsid w:val="00BD721E"/>
    <w:rsid w:val="00BF0AFF"/>
    <w:rsid w:val="00CD3D8A"/>
    <w:rsid w:val="00CE13D6"/>
    <w:rsid w:val="00D579DF"/>
    <w:rsid w:val="00DC7789"/>
    <w:rsid w:val="00E37908"/>
    <w:rsid w:val="00E87D04"/>
    <w:rsid w:val="00EA6A24"/>
    <w:rsid w:val="00ED2ABC"/>
    <w:rsid w:val="00F71014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1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014"/>
  </w:style>
  <w:style w:type="paragraph" w:styleId="Footer">
    <w:name w:val="footer"/>
    <w:basedOn w:val="Normal"/>
    <w:link w:val="FooterChar"/>
    <w:uiPriority w:val="99"/>
    <w:unhideWhenUsed/>
    <w:rsid w:val="00F71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1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014"/>
  </w:style>
  <w:style w:type="paragraph" w:styleId="Footer">
    <w:name w:val="footer"/>
    <w:basedOn w:val="Normal"/>
    <w:link w:val="FooterChar"/>
    <w:uiPriority w:val="99"/>
    <w:unhideWhenUsed/>
    <w:rsid w:val="00F71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E69B-7B88-4EAB-A3C2-A439AB9B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170</Words>
  <Characters>972</Characters>
  <Application>Microsoft Office Word</Application>
  <DocSecurity>0</DocSecurity>
  <Lines>8</Lines>
  <Paragraphs>2</Paragraphs>
  <ScaleCrop>false</ScaleCrop>
  <Company>University of Michigan Hospital and Health Systems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Shirley</dc:creator>
  <cp:keywords/>
  <dc:description/>
  <cp:lastModifiedBy>Andrews, Shirley</cp:lastModifiedBy>
  <cp:revision>33</cp:revision>
  <dcterms:created xsi:type="dcterms:W3CDTF">2013-05-28T11:58:00Z</dcterms:created>
  <dcterms:modified xsi:type="dcterms:W3CDTF">2013-05-28T14:05:00Z</dcterms:modified>
</cp:coreProperties>
</file>