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470" w:rsidRDefault="009F5470">
      <w:bookmarkStart w:id="0" w:name="_GoBack"/>
      <w:bookmarkEnd w:id="0"/>
    </w:p>
    <w:p w:rsidR="00301DAA" w:rsidRDefault="00301DAA" w:rsidP="009F5470">
      <w:pPr>
        <w:rPr>
          <w:rFonts w:ascii="Arial" w:hAnsi="Arial" w:cs="Arial"/>
          <w:b/>
          <w:sz w:val="24"/>
          <w:szCs w:val="24"/>
        </w:rPr>
      </w:pPr>
    </w:p>
    <w:p w:rsidR="00BE30D9" w:rsidRPr="008A43BF"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rsidR="00D506F2" w:rsidRPr="00DF2710" w:rsidRDefault="00D506F2" w:rsidP="00E05C0F">
      <w:pPr>
        <w:tabs>
          <w:tab w:val="left" w:pos="2921"/>
        </w:tabs>
        <w:spacing w:after="0" w:line="240" w:lineRule="auto"/>
        <w:rPr>
          <w:rFonts w:ascii="Times New Roman" w:hAnsi="Times New Roman" w:cs="Times New Roman"/>
          <w:color w:val="000000"/>
          <w:sz w:val="24"/>
          <w:szCs w:val="24"/>
          <w:shd w:val="clear" w:color="auto" w:fill="FFFFFF"/>
        </w:rPr>
      </w:pPr>
      <w:r w:rsidRPr="00DF2710">
        <w:rPr>
          <w:rFonts w:ascii="Times New Roman" w:hAnsi="Times New Roman" w:cs="Times New Roman"/>
          <w:color w:val="000000"/>
          <w:sz w:val="24"/>
          <w:szCs w:val="24"/>
          <w:shd w:val="clear" w:color="auto" w:fill="FFFFFF"/>
        </w:rPr>
        <w:t>B</w:t>
      </w:r>
      <w:r w:rsidRPr="00DF2710">
        <w:rPr>
          <w:rFonts w:ascii="Times New Roman" w:hAnsi="Times New Roman" w:cs="Times New Roman"/>
          <w:color w:val="000000"/>
          <w:sz w:val="24"/>
          <w:szCs w:val="24"/>
          <w:shd w:val="clear" w:color="auto" w:fill="FFFFFF"/>
        </w:rPr>
        <w:softHyphen/>
        <w:t>enign tumors are typically treated by curettage and thus are received as multiple fragments. Locally aggressive tumors or tumors in “expendable” bones (such as rib or fibula) may be excised</w:t>
      </w:r>
      <w:r w:rsidRPr="00DF2710">
        <w:rPr>
          <w:rStyle w:val="apple-converted-space"/>
          <w:rFonts w:ascii="Times New Roman" w:hAnsi="Times New Roman" w:cs="Times New Roman"/>
          <w:color w:val="000000"/>
          <w:sz w:val="24"/>
          <w:szCs w:val="24"/>
          <w:shd w:val="clear" w:color="auto" w:fill="FFFFFF"/>
        </w:rPr>
        <w:t> </w:t>
      </w:r>
      <w:r w:rsidRPr="00DF2710">
        <w:rPr>
          <w:rStyle w:val="Emphasis"/>
          <w:rFonts w:ascii="Times New Roman" w:hAnsi="Times New Roman" w:cs="Times New Roman"/>
          <w:color w:val="000000"/>
          <w:sz w:val="24"/>
          <w:szCs w:val="24"/>
          <w:shd w:val="clear" w:color="auto" w:fill="FFFFFF"/>
        </w:rPr>
        <w:t>en bloc</w:t>
      </w:r>
      <w:r w:rsidRPr="00DF2710">
        <w:rPr>
          <w:rFonts w:ascii="Times New Roman" w:hAnsi="Times New Roman" w:cs="Times New Roman"/>
          <w:color w:val="000000"/>
          <w:sz w:val="24"/>
          <w:szCs w:val="24"/>
          <w:shd w:val="clear" w:color="auto" w:fill="FFFFFF"/>
        </w:rPr>
        <w:t>.  Primary malignant bone tumors are treated by limb-sparing resection or amputation.  High-grade tumors s</w:t>
      </w:r>
      <w:r w:rsidR="00345DD3">
        <w:rPr>
          <w:rFonts w:ascii="Times New Roman" w:hAnsi="Times New Roman" w:cs="Times New Roman"/>
          <w:color w:val="000000"/>
          <w:sz w:val="24"/>
          <w:szCs w:val="24"/>
          <w:shd w:val="clear" w:color="auto" w:fill="FFFFFF"/>
        </w:rPr>
        <w:t xml:space="preserve">uch as osteosarcoma and Ewing </w:t>
      </w:r>
      <w:r w:rsidRPr="00DF2710">
        <w:rPr>
          <w:rFonts w:ascii="Times New Roman" w:hAnsi="Times New Roman" w:cs="Times New Roman"/>
          <w:color w:val="000000"/>
          <w:sz w:val="24"/>
          <w:szCs w:val="24"/>
          <w:shd w:val="clear" w:color="auto" w:fill="FFFFFF"/>
        </w:rPr>
        <w:t xml:space="preserve">sarcoma are almost always pretreated with </w:t>
      </w:r>
      <w:proofErr w:type="spellStart"/>
      <w:r w:rsidRPr="00DF2710">
        <w:rPr>
          <w:rFonts w:ascii="Times New Roman" w:hAnsi="Times New Roman" w:cs="Times New Roman"/>
          <w:color w:val="000000"/>
          <w:sz w:val="24"/>
          <w:szCs w:val="24"/>
          <w:shd w:val="clear" w:color="auto" w:fill="FFFFFF"/>
        </w:rPr>
        <w:t>neoadjuvant</w:t>
      </w:r>
      <w:proofErr w:type="spellEnd"/>
      <w:r w:rsidRPr="00DF2710">
        <w:rPr>
          <w:rFonts w:ascii="Times New Roman" w:hAnsi="Times New Roman" w:cs="Times New Roman"/>
          <w:color w:val="000000"/>
          <w:sz w:val="24"/>
          <w:szCs w:val="24"/>
          <w:shd w:val="clear" w:color="auto" w:fill="FFFFFF"/>
        </w:rPr>
        <w:t xml:space="preserve"> therapy and must be evaluated for treatment effect by pathology.</w:t>
      </w:r>
    </w:p>
    <w:p w:rsidR="00B90A51" w:rsidRPr="008A43BF" w:rsidRDefault="00E05C0F" w:rsidP="00E05C0F">
      <w:pPr>
        <w:tabs>
          <w:tab w:val="left" w:pos="2921"/>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301DAA" w:rsidRPr="008A43BF" w:rsidRDefault="00301DAA" w:rsidP="00B90A51">
      <w:pPr>
        <w:spacing w:line="240" w:lineRule="auto"/>
        <w:rPr>
          <w:rFonts w:ascii="Arial" w:hAnsi="Arial" w:cs="Arial"/>
          <w:b/>
          <w:sz w:val="28"/>
          <w:szCs w:val="24"/>
        </w:rPr>
      </w:pPr>
      <w:r w:rsidRPr="008A43BF">
        <w:rPr>
          <w:rFonts w:ascii="Arial" w:hAnsi="Arial" w:cs="Arial"/>
          <w:b/>
          <w:sz w:val="28"/>
          <w:szCs w:val="24"/>
        </w:rPr>
        <w:t>Procedure</w:t>
      </w:r>
    </w:p>
    <w:p w:rsidR="00D506F2" w:rsidRPr="00DF2710" w:rsidRDefault="00B50D3A" w:rsidP="00B50D3A">
      <w:pPr>
        <w:pStyle w:val="NormalWeb"/>
        <w:shd w:val="clear" w:color="auto" w:fill="FFFFFF"/>
        <w:spacing w:before="0" w:beforeAutospacing="0" w:line="240" w:lineRule="exact"/>
        <w:rPr>
          <w:rFonts w:eastAsiaTheme="minorHAnsi"/>
          <w:color w:val="000000"/>
          <w:shd w:val="clear" w:color="auto" w:fill="FFFFFF"/>
        </w:rPr>
      </w:pPr>
      <w:r>
        <w:rPr>
          <w:rFonts w:eastAsiaTheme="minorHAnsi"/>
          <w:b/>
          <w:bCs/>
          <w:shd w:val="clear" w:color="auto" w:fill="FFFFFF"/>
        </w:rPr>
        <w:t>1.</w:t>
      </w:r>
      <w:r w:rsidRPr="00DF2710">
        <w:rPr>
          <w:rFonts w:eastAsiaTheme="minorHAnsi"/>
          <w:b/>
          <w:bCs/>
          <w:shd w:val="clear" w:color="auto" w:fill="FFFFFF"/>
        </w:rPr>
        <w:t xml:space="preserve"> </w:t>
      </w:r>
      <w:proofErr w:type="spellStart"/>
      <w:r w:rsidRPr="00DF2710">
        <w:rPr>
          <w:rFonts w:eastAsiaTheme="minorHAnsi"/>
          <w:b/>
          <w:bCs/>
          <w:shd w:val="clear" w:color="auto" w:fill="FFFFFF"/>
        </w:rPr>
        <w:t>Currettings</w:t>
      </w:r>
      <w:proofErr w:type="spellEnd"/>
    </w:p>
    <w:p w:rsidR="00D506F2" w:rsidRPr="00DF2710" w:rsidRDefault="00BD0A82" w:rsidP="00A442D5">
      <w:pPr>
        <w:pStyle w:val="NormalWeb"/>
        <w:numPr>
          <w:ilvl w:val="0"/>
          <w:numId w:val="2"/>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Measure the aggregate of bone and soft tissue in 3 dimensions.</w:t>
      </w:r>
    </w:p>
    <w:p w:rsidR="00D506F2" w:rsidRPr="00DF2710" w:rsidRDefault="00BD0A82" w:rsidP="00A442D5">
      <w:pPr>
        <w:pStyle w:val="NormalWeb"/>
        <w:numPr>
          <w:ilvl w:val="0"/>
          <w:numId w:val="2"/>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Separate soft tissue and bone.</w:t>
      </w:r>
    </w:p>
    <w:p w:rsidR="00D506F2" w:rsidRDefault="00D506F2" w:rsidP="00A442D5">
      <w:pPr>
        <w:pStyle w:val="NormalWeb"/>
        <w:numPr>
          <w:ilvl w:val="0"/>
          <w:numId w:val="2"/>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 xml:space="preserve">Place </w:t>
      </w:r>
      <w:r w:rsidR="00BD0A82">
        <w:rPr>
          <w:rFonts w:eastAsiaTheme="minorHAnsi"/>
          <w:color w:val="000000"/>
          <w:shd w:val="clear" w:color="auto" w:fill="FFFFFF"/>
        </w:rPr>
        <w:t>soft tissue and bone in separate cassettes making sure to decal bone before submission.</w:t>
      </w:r>
    </w:p>
    <w:p w:rsidR="00B50D3A" w:rsidRPr="00B50D3A" w:rsidRDefault="00B50D3A" w:rsidP="00B50D3A">
      <w:pPr>
        <w:pStyle w:val="NormalWeb"/>
        <w:shd w:val="clear" w:color="auto" w:fill="FFFFFF"/>
        <w:spacing w:before="0" w:beforeAutospacing="0" w:line="240" w:lineRule="exact"/>
        <w:ind w:left="360"/>
        <w:rPr>
          <w:rFonts w:eastAsiaTheme="minorHAnsi"/>
          <w:b/>
          <w:color w:val="000000"/>
          <w:shd w:val="clear" w:color="auto" w:fill="FFFFFF"/>
        </w:rPr>
      </w:pPr>
      <w:r w:rsidRPr="00B50D3A">
        <w:rPr>
          <w:rFonts w:eastAsiaTheme="minorHAnsi"/>
          <w:b/>
          <w:color w:val="000000"/>
          <w:shd w:val="clear" w:color="auto" w:fill="FFFFFF"/>
        </w:rPr>
        <w:t>Sections for Histology</w:t>
      </w:r>
    </w:p>
    <w:p w:rsidR="00BD0A82" w:rsidRPr="00DF2710" w:rsidRDefault="00BD0A82" w:rsidP="00A442D5">
      <w:pPr>
        <w:pStyle w:val="NormalWeb"/>
        <w:numPr>
          <w:ilvl w:val="0"/>
          <w:numId w:val="2"/>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Submit entire</w:t>
      </w:r>
      <w:r w:rsidR="00B50D3A">
        <w:rPr>
          <w:rFonts w:eastAsiaTheme="minorHAnsi"/>
          <w:color w:val="000000"/>
          <w:shd w:val="clear" w:color="auto" w:fill="FFFFFF"/>
        </w:rPr>
        <w:t xml:space="preserve"> specimen for histological analysis after decal.</w:t>
      </w:r>
    </w:p>
    <w:p w:rsidR="00D506F2" w:rsidRPr="00AB42E1" w:rsidRDefault="00B50D3A" w:rsidP="00B50D3A">
      <w:pPr>
        <w:pStyle w:val="NormalWeb"/>
        <w:shd w:val="clear" w:color="auto" w:fill="FFFFFF"/>
        <w:spacing w:before="0" w:beforeAutospacing="0" w:line="240" w:lineRule="exact"/>
        <w:rPr>
          <w:rFonts w:eastAsiaTheme="minorHAnsi"/>
          <w:color w:val="000000"/>
          <w:shd w:val="clear" w:color="auto" w:fill="FFFFFF"/>
        </w:rPr>
      </w:pPr>
      <w:r>
        <w:rPr>
          <w:rFonts w:eastAsiaTheme="minorHAnsi"/>
          <w:b/>
          <w:bCs/>
          <w:shd w:val="clear" w:color="auto" w:fill="FFFFFF"/>
        </w:rPr>
        <w:t>2.</w:t>
      </w:r>
      <w:r w:rsidRPr="00AB42E1">
        <w:rPr>
          <w:rFonts w:eastAsiaTheme="minorHAnsi"/>
          <w:b/>
          <w:bCs/>
          <w:shd w:val="clear" w:color="auto" w:fill="FFFFFF"/>
        </w:rPr>
        <w:t xml:space="preserve"> Resection</w:t>
      </w:r>
      <w:r w:rsidR="00D506F2" w:rsidRPr="00AB42E1">
        <w:rPr>
          <w:rFonts w:eastAsiaTheme="minorHAnsi"/>
          <w:b/>
          <w:bCs/>
          <w:shd w:val="clear" w:color="auto" w:fill="FFFFFF"/>
        </w:rPr>
        <w:t xml:space="preserve"> Specimens</w:t>
      </w:r>
    </w:p>
    <w:p w:rsidR="00D506F2" w:rsidRPr="00DF2710" w:rsidRDefault="00D506F2"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 xml:space="preserve">Identify and describe anatomic landmarks and measure </w:t>
      </w:r>
      <w:r w:rsidR="00E92229">
        <w:rPr>
          <w:rFonts w:eastAsiaTheme="minorHAnsi"/>
          <w:color w:val="000000"/>
          <w:shd w:val="clear" w:color="auto" w:fill="FFFFFF"/>
        </w:rPr>
        <w:t xml:space="preserve">the </w:t>
      </w:r>
      <w:r w:rsidRPr="00DF2710">
        <w:rPr>
          <w:rFonts w:eastAsiaTheme="minorHAnsi"/>
          <w:color w:val="000000"/>
          <w:shd w:val="clear" w:color="auto" w:fill="FFFFFF"/>
        </w:rPr>
        <w:t>specimen in 3 dimensions.</w:t>
      </w:r>
    </w:p>
    <w:p w:rsidR="00D506F2" w:rsidRPr="00DF2710" w:rsidRDefault="00D506F2"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Examine the outer surface and describe skin ellipse, articular surfaces and surrounding soft tissues.  Look for any bulging areas indicating underlying tumor.  Carefully assess the soft tissue margins by gently sliding the soft tissue to see if it is freel</w:t>
      </w:r>
      <w:r w:rsidR="00BD0A82">
        <w:rPr>
          <w:rFonts w:eastAsiaTheme="minorHAnsi"/>
          <w:color w:val="000000"/>
          <w:shd w:val="clear" w:color="auto" w:fill="FFFFFF"/>
        </w:rPr>
        <w:t xml:space="preserve">y </w:t>
      </w:r>
      <w:r w:rsidRPr="00DF2710">
        <w:rPr>
          <w:rFonts w:eastAsiaTheme="minorHAnsi"/>
          <w:color w:val="000000"/>
          <w:shd w:val="clear" w:color="auto" w:fill="FFFFFF"/>
        </w:rPr>
        <w:t xml:space="preserve">moveable.  Look for areas of exposed tumor or fixed, </w:t>
      </w:r>
      <w:r w:rsidR="00BD0A82" w:rsidRPr="00DF2710">
        <w:rPr>
          <w:rFonts w:eastAsiaTheme="minorHAnsi"/>
          <w:color w:val="000000"/>
          <w:shd w:val="clear" w:color="auto" w:fill="FFFFFF"/>
        </w:rPr>
        <w:t>adhered</w:t>
      </w:r>
      <w:r w:rsidRPr="00DF2710">
        <w:rPr>
          <w:rFonts w:eastAsiaTheme="minorHAnsi"/>
          <w:color w:val="000000"/>
          <w:shd w:val="clear" w:color="auto" w:fill="FFFFFF"/>
        </w:rPr>
        <w:t xml:space="preserve"> areas suspicious for positive margins. This is best done in the fresh state.</w:t>
      </w:r>
    </w:p>
    <w:p w:rsidR="00D506F2" w:rsidRDefault="00D506F2"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Measure the thickness of soft tissue margins.</w:t>
      </w:r>
    </w:p>
    <w:p w:rsidR="00E92229" w:rsidRPr="00DF2710" w:rsidRDefault="00E92229"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Take photographs.</w:t>
      </w:r>
    </w:p>
    <w:p w:rsidR="00D506F2" w:rsidRPr="00DF2710" w:rsidRDefault="00D506F2"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Selectively ink soft tissue margins and take perpendicular (radial) sections. Do not ink the entire specimen as it will make a mess on the bone saw.</w:t>
      </w:r>
    </w:p>
    <w:p w:rsidR="00D506F2" w:rsidRPr="00DF2710" w:rsidRDefault="00D506F2"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Before sawing remove all excess soft tissues to prevent the specimen from getting tangled in the saw.</w:t>
      </w:r>
    </w:p>
    <w:p w:rsidR="00D506F2" w:rsidRPr="00DF2710" w:rsidRDefault="00D506F2" w:rsidP="00A442D5">
      <w:pPr>
        <w:pStyle w:val="NormalWeb"/>
        <w:numPr>
          <w:ilvl w:val="0"/>
          <w:numId w:val="4"/>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 xml:space="preserve">Fix the specimen </w:t>
      </w:r>
      <w:r w:rsidR="00E92229">
        <w:rPr>
          <w:rFonts w:eastAsiaTheme="minorHAnsi"/>
          <w:color w:val="000000"/>
          <w:shd w:val="clear" w:color="auto" w:fill="FFFFFF"/>
        </w:rPr>
        <w:t xml:space="preserve">in 10% neutral buffered formalin for at least 2 hours </w:t>
      </w:r>
      <w:r w:rsidRPr="00DF2710">
        <w:rPr>
          <w:rFonts w:eastAsiaTheme="minorHAnsi"/>
          <w:color w:val="000000"/>
          <w:shd w:val="clear" w:color="auto" w:fill="FFFFFF"/>
        </w:rPr>
        <w:t>before sawing to firm up the soft tissues.</w:t>
      </w:r>
    </w:p>
    <w:p w:rsidR="00D506F2" w:rsidRPr="00DF2710" w:rsidRDefault="00BD0A82" w:rsidP="00BD0A82">
      <w:pPr>
        <w:pStyle w:val="NormalWeb"/>
        <w:shd w:val="clear" w:color="auto" w:fill="FFFFFF"/>
        <w:spacing w:before="0" w:beforeAutospacing="0" w:line="240" w:lineRule="exact"/>
        <w:rPr>
          <w:rFonts w:eastAsiaTheme="minorHAnsi"/>
          <w:color w:val="000000"/>
          <w:shd w:val="clear" w:color="auto" w:fill="FFFFFF"/>
        </w:rPr>
      </w:pPr>
      <w:r w:rsidRPr="00BD0A82">
        <w:rPr>
          <w:rFonts w:eastAsiaTheme="minorHAnsi"/>
          <w:b/>
          <w:color w:val="000000"/>
          <w:shd w:val="clear" w:color="auto" w:fill="FFFFFF"/>
        </w:rPr>
        <w:lastRenderedPageBreak/>
        <w:t>Note:</w:t>
      </w:r>
      <w:r>
        <w:rPr>
          <w:rFonts w:eastAsiaTheme="minorHAnsi"/>
          <w:color w:val="000000"/>
          <w:shd w:val="clear" w:color="auto" w:fill="FFFFFF"/>
        </w:rPr>
        <w:t xml:space="preserve"> </w:t>
      </w:r>
      <w:r w:rsidR="00D506F2" w:rsidRPr="00DF2710">
        <w:rPr>
          <w:rFonts w:eastAsiaTheme="minorHAnsi"/>
          <w:color w:val="000000"/>
          <w:shd w:val="clear" w:color="auto" w:fill="FFFFFF"/>
        </w:rPr>
        <w:t xml:space="preserve">Prior to sawing, review radiographic studies on </w:t>
      </w:r>
      <w:proofErr w:type="spellStart"/>
      <w:r>
        <w:rPr>
          <w:rFonts w:eastAsiaTheme="minorHAnsi"/>
          <w:color w:val="000000"/>
          <w:shd w:val="clear" w:color="auto" w:fill="FFFFFF"/>
        </w:rPr>
        <w:t>MiChart</w:t>
      </w:r>
      <w:proofErr w:type="spellEnd"/>
      <w:r w:rsidR="00D506F2" w:rsidRPr="00DF2710">
        <w:rPr>
          <w:rFonts w:eastAsiaTheme="minorHAnsi"/>
          <w:color w:val="000000"/>
          <w:shd w:val="clear" w:color="auto" w:fill="FFFFFF"/>
        </w:rPr>
        <w:t xml:space="preserve"> to see where the tumor is located and what will be the optimal plane of section (usually includes area of </w:t>
      </w:r>
      <w:proofErr w:type="spellStart"/>
      <w:r w:rsidR="00D506F2" w:rsidRPr="00DF2710">
        <w:rPr>
          <w:rFonts w:eastAsiaTheme="minorHAnsi"/>
          <w:color w:val="000000"/>
          <w:shd w:val="clear" w:color="auto" w:fill="FFFFFF"/>
        </w:rPr>
        <w:t>extraskeletal</w:t>
      </w:r>
      <w:proofErr w:type="spellEnd"/>
      <w:r w:rsidR="00D506F2" w:rsidRPr="00DF2710">
        <w:rPr>
          <w:rFonts w:eastAsiaTheme="minorHAnsi"/>
          <w:color w:val="000000"/>
          <w:shd w:val="clear" w:color="auto" w:fill="FFFFFF"/>
        </w:rPr>
        <w:t xml:space="preserve"> soft tissue invasion).  In most cases a coronal plane is best.</w:t>
      </w:r>
    </w:p>
    <w:p w:rsidR="00D506F2" w:rsidRPr="00DF2710" w:rsidRDefault="00D506F2" w:rsidP="00A442D5">
      <w:pPr>
        <w:pStyle w:val="NormalWeb"/>
        <w:numPr>
          <w:ilvl w:val="0"/>
          <w:numId w:val="3"/>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 xml:space="preserve">When sawing long bones, start the cut at the </w:t>
      </w:r>
      <w:proofErr w:type="spellStart"/>
      <w:r w:rsidRPr="00DF2710">
        <w:rPr>
          <w:rFonts w:eastAsiaTheme="minorHAnsi"/>
          <w:color w:val="000000"/>
          <w:shd w:val="clear" w:color="auto" w:fill="FFFFFF"/>
        </w:rPr>
        <w:t>diaphyseal</w:t>
      </w:r>
      <w:proofErr w:type="spellEnd"/>
      <w:r w:rsidRPr="00DF2710">
        <w:rPr>
          <w:rFonts w:eastAsiaTheme="minorHAnsi"/>
          <w:color w:val="000000"/>
          <w:shd w:val="clear" w:color="auto" w:fill="FFFFFF"/>
        </w:rPr>
        <w:t xml:space="preserve"> area away from the tumor.  After careful planning and stabilization of the specimen, carefully push it through the saw blade. Do not apply much force. Let the saw do the work. </w:t>
      </w:r>
    </w:p>
    <w:p w:rsidR="00D506F2" w:rsidRPr="00DF2710" w:rsidRDefault="00E92229" w:rsidP="00A442D5">
      <w:pPr>
        <w:pStyle w:val="NormalWeb"/>
        <w:numPr>
          <w:ilvl w:val="0"/>
          <w:numId w:val="3"/>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Continue to cut multiple 4-5mm full length slabs and select the best representative section showing tumor closest to margins, cortical breakthrough, etc.</w:t>
      </w:r>
    </w:p>
    <w:p w:rsidR="00D506F2" w:rsidRDefault="00D506F2" w:rsidP="00A442D5">
      <w:pPr>
        <w:pStyle w:val="NormalWeb"/>
        <w:numPr>
          <w:ilvl w:val="0"/>
          <w:numId w:val="3"/>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 xml:space="preserve">Take a picture of the </w:t>
      </w:r>
      <w:r w:rsidR="00E92229">
        <w:rPr>
          <w:rFonts w:eastAsiaTheme="minorHAnsi"/>
          <w:color w:val="000000"/>
          <w:shd w:val="clear" w:color="auto" w:fill="FFFFFF"/>
        </w:rPr>
        <w:t>selected slab.</w:t>
      </w:r>
    </w:p>
    <w:p w:rsidR="00E92229" w:rsidRPr="00DF2710" w:rsidRDefault="00E92229" w:rsidP="00A442D5">
      <w:pPr>
        <w:pStyle w:val="NormalWeb"/>
        <w:numPr>
          <w:ilvl w:val="0"/>
          <w:numId w:val="3"/>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Dictate important staging information such as tumor size, location, tumor to margins, cortical breakthrough, soft tissue involve</w:t>
      </w:r>
      <w:r w:rsidR="00345DD3">
        <w:rPr>
          <w:rFonts w:eastAsiaTheme="minorHAnsi"/>
          <w:color w:val="000000"/>
          <w:shd w:val="clear" w:color="auto" w:fill="FFFFFF"/>
        </w:rPr>
        <w:t>ment</w:t>
      </w:r>
      <w:r>
        <w:rPr>
          <w:rFonts w:eastAsiaTheme="minorHAnsi"/>
          <w:color w:val="000000"/>
          <w:shd w:val="clear" w:color="auto" w:fill="FFFFFF"/>
        </w:rPr>
        <w:t xml:space="preserve"> and</w:t>
      </w:r>
      <w:r w:rsidR="00345DD3">
        <w:rPr>
          <w:rFonts w:eastAsiaTheme="minorHAnsi"/>
          <w:color w:val="000000"/>
          <w:shd w:val="clear" w:color="auto" w:fill="FFFFFF"/>
        </w:rPr>
        <w:t xml:space="preserve"> estimated %</w:t>
      </w:r>
      <w:r>
        <w:rPr>
          <w:rFonts w:eastAsiaTheme="minorHAnsi"/>
          <w:color w:val="000000"/>
          <w:shd w:val="clear" w:color="auto" w:fill="FFFFFF"/>
        </w:rPr>
        <w:t xml:space="preserve"> of necrosis.</w:t>
      </w:r>
    </w:p>
    <w:p w:rsidR="00D506F2" w:rsidRPr="00DF2710" w:rsidRDefault="00D506F2" w:rsidP="00A442D5">
      <w:pPr>
        <w:pStyle w:val="NormalWeb"/>
        <w:numPr>
          <w:ilvl w:val="0"/>
          <w:numId w:val="3"/>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Fix the slab section in formalin for a few hours, then place in decal.</w:t>
      </w:r>
    </w:p>
    <w:p w:rsidR="00D506F2" w:rsidRPr="00DF2710" w:rsidRDefault="00D506F2" w:rsidP="00A442D5">
      <w:pPr>
        <w:pStyle w:val="NormalWeb"/>
        <w:numPr>
          <w:ilvl w:val="0"/>
          <w:numId w:val="3"/>
        </w:numPr>
        <w:shd w:val="clear" w:color="auto" w:fill="FFFFFF"/>
        <w:spacing w:before="0" w:beforeAutospacing="0" w:line="240" w:lineRule="exact"/>
        <w:rPr>
          <w:rFonts w:eastAsiaTheme="minorHAnsi"/>
          <w:color w:val="000000"/>
          <w:shd w:val="clear" w:color="auto" w:fill="FFFFFF"/>
        </w:rPr>
      </w:pPr>
      <w:r w:rsidRPr="00DF2710">
        <w:rPr>
          <w:rFonts w:eastAsiaTheme="minorHAnsi"/>
          <w:color w:val="000000"/>
          <w:shd w:val="clear" w:color="auto" w:fill="FFFFFF"/>
        </w:rPr>
        <w:t>Carefully monitor the tissue in decal, taking care not to overly decalcify it.</w:t>
      </w:r>
    </w:p>
    <w:p w:rsidR="00E92229" w:rsidRPr="00100D4F" w:rsidRDefault="00E92229" w:rsidP="00D506F2">
      <w:pPr>
        <w:pStyle w:val="NormalWeb"/>
        <w:numPr>
          <w:ilvl w:val="0"/>
          <w:numId w:val="3"/>
        </w:numPr>
        <w:shd w:val="clear" w:color="auto" w:fill="FFFFFF"/>
        <w:spacing w:before="0" w:beforeAutospacing="0" w:line="240" w:lineRule="exact"/>
        <w:rPr>
          <w:rFonts w:eastAsiaTheme="minorHAnsi"/>
          <w:color w:val="000000"/>
          <w:shd w:val="clear" w:color="auto" w:fill="FFFFFF"/>
        </w:rPr>
      </w:pPr>
      <w:r>
        <w:rPr>
          <w:rFonts w:eastAsiaTheme="minorHAnsi"/>
          <w:color w:val="000000"/>
          <w:shd w:val="clear" w:color="auto" w:fill="FFFFFF"/>
        </w:rPr>
        <w:t>Annotate</w:t>
      </w:r>
      <w:r w:rsidR="00345DD3">
        <w:rPr>
          <w:rFonts w:eastAsiaTheme="minorHAnsi"/>
          <w:color w:val="000000"/>
          <w:shd w:val="clear" w:color="auto" w:fill="FFFFFF"/>
        </w:rPr>
        <w:t xml:space="preserve"> a grid map on the photo</w:t>
      </w:r>
      <w:r w:rsidR="00D506F2" w:rsidRPr="00DF2710">
        <w:rPr>
          <w:rFonts w:eastAsiaTheme="minorHAnsi"/>
          <w:color w:val="000000"/>
          <w:shd w:val="clear" w:color="auto" w:fill="FFFFFF"/>
        </w:rPr>
        <w:t xml:space="preserve"> indicati</w:t>
      </w:r>
      <w:r>
        <w:rPr>
          <w:rFonts w:eastAsiaTheme="minorHAnsi"/>
          <w:color w:val="000000"/>
          <w:shd w:val="clear" w:color="auto" w:fill="FFFFFF"/>
        </w:rPr>
        <w:t xml:space="preserve">ng where you took your sections (see </w:t>
      </w:r>
      <w:r w:rsidR="00145CF0">
        <w:rPr>
          <w:rFonts w:eastAsiaTheme="minorHAnsi"/>
          <w:color w:val="000000"/>
          <w:shd w:val="clear" w:color="auto" w:fill="FFFFFF"/>
        </w:rPr>
        <w:t>example below</w:t>
      </w:r>
      <w:r w:rsidR="00100D4F">
        <w:rPr>
          <w:rFonts w:eastAsiaTheme="minorHAnsi"/>
          <w:color w:val="000000"/>
          <w:shd w:val="clear" w:color="auto" w:fill="FFFFFF"/>
        </w:rPr>
        <w:t>)</w:t>
      </w:r>
    </w:p>
    <w:p w:rsidR="00AB42E1" w:rsidRDefault="00100D4F" w:rsidP="009F5470">
      <w:pPr>
        <w:tabs>
          <w:tab w:val="left" w:pos="8576"/>
        </w:tabs>
        <w:rPr>
          <w:rFonts w:ascii="Times New Roman" w:hAnsi="Times New Roman" w:cs="Times New Roman"/>
          <w:color w:val="000000"/>
          <w:sz w:val="24"/>
          <w:szCs w:val="24"/>
          <w:shd w:val="clear" w:color="auto" w:fill="FFFFFF"/>
        </w:rPr>
      </w:pPr>
      <w:r>
        <w:rPr>
          <w:noProof/>
        </w:rPr>
        <w:drawing>
          <wp:inline distT="0" distB="0" distL="0" distR="0" wp14:anchorId="14905EA0" wp14:editId="49C16021">
            <wp:extent cx="5193102" cy="4166558"/>
            <wp:effectExtent l="0" t="0" r="762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1902" t="4644" r="726" b="4789"/>
                    <a:stretch/>
                  </pic:blipFill>
                  <pic:spPr bwMode="auto">
                    <a:xfrm>
                      <a:off x="0" y="0"/>
                      <a:ext cx="5193102" cy="4166558"/>
                    </a:xfrm>
                    <a:prstGeom prst="rect">
                      <a:avLst/>
                    </a:prstGeom>
                    <a:ln>
                      <a:noFill/>
                    </a:ln>
                    <a:extLst>
                      <a:ext uri="{53640926-AAD7-44D8-BBD7-CCE9431645EC}">
                        <a14:shadowObscured xmlns:a14="http://schemas.microsoft.com/office/drawing/2010/main"/>
                      </a:ext>
                    </a:extLst>
                  </pic:spPr>
                </pic:pic>
              </a:graphicData>
            </a:graphic>
          </wp:inline>
        </w:drawing>
      </w:r>
    </w:p>
    <w:p w:rsidR="00AB42E1" w:rsidRDefault="00AB42E1" w:rsidP="009F5470">
      <w:pPr>
        <w:tabs>
          <w:tab w:val="left" w:pos="8576"/>
        </w:tabs>
        <w:rPr>
          <w:rFonts w:ascii="Times New Roman" w:hAnsi="Times New Roman" w:cs="Times New Roman"/>
          <w:color w:val="000000"/>
          <w:sz w:val="24"/>
          <w:szCs w:val="24"/>
          <w:shd w:val="clear" w:color="auto" w:fill="FFFFFF"/>
        </w:rPr>
      </w:pPr>
      <w:proofErr w:type="gramStart"/>
      <w:r>
        <w:rPr>
          <w:rFonts w:ascii="Times New Roman" w:hAnsi="Times New Roman" w:cs="Times New Roman"/>
          <w:color w:val="000000"/>
          <w:sz w:val="24"/>
          <w:szCs w:val="24"/>
          <w:shd w:val="clear" w:color="auto" w:fill="FFFFFF"/>
        </w:rPr>
        <w:t xml:space="preserve">Mapped out osteosarcoma of the </w:t>
      </w:r>
      <w:proofErr w:type="spellStart"/>
      <w:r>
        <w:rPr>
          <w:rFonts w:ascii="Times New Roman" w:hAnsi="Times New Roman" w:cs="Times New Roman"/>
          <w:color w:val="000000"/>
          <w:sz w:val="24"/>
          <w:szCs w:val="24"/>
          <w:shd w:val="clear" w:color="auto" w:fill="FFFFFF"/>
        </w:rPr>
        <w:t>humerus</w:t>
      </w:r>
      <w:proofErr w:type="spellEnd"/>
      <w:r>
        <w:rPr>
          <w:rFonts w:ascii="Times New Roman" w:hAnsi="Times New Roman" w:cs="Times New Roman"/>
          <w:color w:val="000000"/>
          <w:sz w:val="24"/>
          <w:szCs w:val="24"/>
          <w:shd w:val="clear" w:color="auto" w:fill="FFFFFF"/>
        </w:rPr>
        <w:t>.</w:t>
      </w:r>
      <w:proofErr w:type="gramEnd"/>
      <w:r>
        <w:rPr>
          <w:rFonts w:ascii="Times New Roman" w:hAnsi="Times New Roman" w:cs="Times New Roman"/>
          <w:color w:val="000000"/>
          <w:sz w:val="24"/>
          <w:szCs w:val="24"/>
          <w:shd w:val="clear" w:color="auto" w:fill="FFFFFF"/>
        </w:rPr>
        <w:t xml:space="preserve"> Notice the </w:t>
      </w:r>
      <w:r w:rsidR="00345DD3">
        <w:rPr>
          <w:rFonts w:ascii="Times New Roman" w:hAnsi="Times New Roman" w:cs="Times New Roman"/>
          <w:color w:val="000000"/>
          <w:sz w:val="24"/>
          <w:szCs w:val="24"/>
          <w:shd w:val="clear" w:color="auto" w:fill="FFFFFF"/>
        </w:rPr>
        <w:t>destructive</w:t>
      </w:r>
      <w:r>
        <w:rPr>
          <w:rFonts w:ascii="Times New Roman" w:hAnsi="Times New Roman" w:cs="Times New Roman"/>
          <w:color w:val="000000"/>
          <w:sz w:val="24"/>
          <w:szCs w:val="24"/>
          <w:shd w:val="clear" w:color="auto" w:fill="FFFFFF"/>
        </w:rPr>
        <w:t xml:space="preserve"> mass in the </w:t>
      </w:r>
      <w:proofErr w:type="spellStart"/>
      <w:r w:rsidR="00345DD3">
        <w:rPr>
          <w:rFonts w:ascii="Times New Roman" w:hAnsi="Times New Roman" w:cs="Times New Roman"/>
          <w:color w:val="000000"/>
          <w:sz w:val="24"/>
          <w:szCs w:val="24"/>
          <w:shd w:val="clear" w:color="auto" w:fill="FFFFFF"/>
        </w:rPr>
        <w:t>meta</w:t>
      </w:r>
      <w:r>
        <w:rPr>
          <w:rFonts w:ascii="Times New Roman" w:hAnsi="Times New Roman" w:cs="Times New Roman"/>
          <w:color w:val="000000"/>
          <w:sz w:val="24"/>
          <w:szCs w:val="24"/>
          <w:shd w:val="clear" w:color="auto" w:fill="FFFFFF"/>
        </w:rPr>
        <w:t>diaphysis</w:t>
      </w:r>
      <w:proofErr w:type="spellEnd"/>
      <w:r>
        <w:rPr>
          <w:rFonts w:ascii="Times New Roman" w:hAnsi="Times New Roman" w:cs="Times New Roman"/>
          <w:color w:val="000000"/>
          <w:sz w:val="24"/>
          <w:szCs w:val="24"/>
          <w:shd w:val="clear" w:color="auto" w:fill="FFFFFF"/>
        </w:rPr>
        <w:t>.</w:t>
      </w:r>
    </w:p>
    <w:p w:rsidR="00145CF0" w:rsidRPr="00B50D3A" w:rsidRDefault="00145CF0" w:rsidP="00B50D3A">
      <w:pPr>
        <w:tabs>
          <w:tab w:val="left" w:pos="8576"/>
        </w:tabs>
        <w:rPr>
          <w:rFonts w:ascii="Times New Roman" w:hAnsi="Times New Roman" w:cs="Times New Roman"/>
          <w:b/>
          <w:color w:val="000000"/>
          <w:sz w:val="24"/>
          <w:szCs w:val="24"/>
          <w:shd w:val="clear" w:color="auto" w:fill="FFFFFF"/>
        </w:rPr>
      </w:pPr>
      <w:r w:rsidRPr="00B50D3A">
        <w:rPr>
          <w:rFonts w:ascii="Times New Roman" w:hAnsi="Times New Roman" w:cs="Times New Roman"/>
          <w:b/>
          <w:bCs/>
          <w:color w:val="000000"/>
          <w:sz w:val="24"/>
          <w:szCs w:val="24"/>
          <w:shd w:val="clear" w:color="auto" w:fill="FFFFFF"/>
        </w:rPr>
        <w:t>Sections for Histology</w:t>
      </w:r>
    </w:p>
    <w:p w:rsidR="00145CF0" w:rsidRPr="00145CF0" w:rsidRDefault="00145CF0" w:rsidP="00145CF0">
      <w:pPr>
        <w:numPr>
          <w:ilvl w:val="0"/>
          <w:numId w:val="5"/>
        </w:numPr>
        <w:tabs>
          <w:tab w:val="left" w:pos="8576"/>
        </w:tabs>
        <w:spacing w:line="240" w:lineRule="exact"/>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Marrow margin (if not already taken for frozen section)</w:t>
      </w:r>
    </w:p>
    <w:p w:rsidR="00145CF0" w:rsidRDefault="00145CF0" w:rsidP="00145CF0">
      <w:pPr>
        <w:numPr>
          <w:ilvl w:val="0"/>
          <w:numId w:val="5"/>
        </w:numPr>
        <w:tabs>
          <w:tab w:val="left" w:pos="8576"/>
        </w:tabs>
        <w:spacing w:line="240" w:lineRule="exact"/>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Selected soft tissue margins (radial sections)</w:t>
      </w:r>
    </w:p>
    <w:p w:rsidR="00145CF0" w:rsidRPr="00145CF0" w:rsidRDefault="00145CF0" w:rsidP="00145CF0">
      <w:pPr>
        <w:numPr>
          <w:ilvl w:val="0"/>
          <w:numId w:val="5"/>
        </w:numPr>
        <w:tabs>
          <w:tab w:val="left" w:pos="8576"/>
        </w:tabs>
        <w:spacing w:line="240" w:lineRule="exact"/>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Submit the entire mapped out longitudinal slab for osteosarcoma and Ewing sarcomas, and additional tumor tissue from other sources if needed.</w:t>
      </w:r>
    </w:p>
    <w:p w:rsidR="00145CF0" w:rsidRDefault="00145CF0" w:rsidP="00145CF0">
      <w:pPr>
        <w:tabs>
          <w:tab w:val="left" w:pos="8576"/>
        </w:tabs>
        <w:contextualSpacing/>
        <w:rPr>
          <w:rFonts w:ascii="Times New Roman" w:hAnsi="Times New Roman" w:cs="Times New Roman"/>
          <w:b/>
          <w:color w:val="000000"/>
          <w:sz w:val="24"/>
          <w:szCs w:val="24"/>
          <w:shd w:val="clear" w:color="auto" w:fill="FFFFFF"/>
        </w:rPr>
      </w:pPr>
    </w:p>
    <w:p w:rsidR="00145CF0" w:rsidRDefault="00145CF0" w:rsidP="00145CF0">
      <w:pPr>
        <w:tabs>
          <w:tab w:val="left" w:pos="8576"/>
        </w:tabs>
        <w:contextualSpacing/>
        <w:rPr>
          <w:rFonts w:ascii="Times New Roman" w:hAnsi="Times New Roman" w:cs="Times New Roman"/>
          <w:b/>
          <w:color w:val="000000"/>
          <w:sz w:val="24"/>
          <w:szCs w:val="24"/>
          <w:shd w:val="clear" w:color="auto" w:fill="FFFFFF"/>
        </w:rPr>
      </w:pPr>
    </w:p>
    <w:p w:rsidR="00145CF0" w:rsidRDefault="00145CF0" w:rsidP="00145CF0">
      <w:pPr>
        <w:tabs>
          <w:tab w:val="left" w:pos="8576"/>
        </w:tabs>
        <w:contextualSpacing/>
        <w:rPr>
          <w:rFonts w:ascii="Times New Roman" w:hAnsi="Times New Roman" w:cs="Times New Roman"/>
          <w:b/>
          <w:color w:val="000000"/>
          <w:sz w:val="24"/>
          <w:szCs w:val="24"/>
          <w:shd w:val="clear" w:color="auto" w:fill="FFFFFF"/>
        </w:rPr>
      </w:pPr>
    </w:p>
    <w:p w:rsidR="00145CF0" w:rsidRPr="00B50D3A" w:rsidRDefault="00145CF0" w:rsidP="00B50D3A">
      <w:pPr>
        <w:tabs>
          <w:tab w:val="left" w:pos="8576"/>
        </w:tabs>
        <w:rPr>
          <w:rFonts w:ascii="Times New Roman" w:hAnsi="Times New Roman" w:cs="Times New Roman"/>
          <w:b/>
          <w:color w:val="000000"/>
          <w:sz w:val="24"/>
          <w:szCs w:val="24"/>
          <w:shd w:val="clear" w:color="auto" w:fill="FFFFFF"/>
        </w:rPr>
      </w:pPr>
      <w:r w:rsidRPr="00B50D3A">
        <w:rPr>
          <w:rFonts w:ascii="Times New Roman" w:hAnsi="Times New Roman" w:cs="Times New Roman"/>
          <w:b/>
          <w:color w:val="000000"/>
          <w:sz w:val="24"/>
          <w:szCs w:val="24"/>
          <w:shd w:val="clear" w:color="auto" w:fill="FFFFFF"/>
        </w:rPr>
        <w:t>Sample Dictation</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proofErr w:type="gramStart"/>
      <w:r w:rsidRPr="00145CF0">
        <w:rPr>
          <w:rFonts w:ascii="Times New Roman" w:hAnsi="Times New Roman" w:cs="Times New Roman"/>
          <w:color w:val="000000"/>
          <w:sz w:val="24"/>
          <w:szCs w:val="24"/>
          <w:shd w:val="clear" w:color="auto" w:fill="FFFFFF"/>
        </w:rPr>
        <w:t xml:space="preserve">"Right </w:t>
      </w:r>
      <w:proofErr w:type="spellStart"/>
      <w:r w:rsidRPr="00145CF0">
        <w:rPr>
          <w:rFonts w:ascii="Times New Roman" w:hAnsi="Times New Roman" w:cs="Times New Roman"/>
          <w:color w:val="000000"/>
          <w:sz w:val="24"/>
          <w:szCs w:val="24"/>
          <w:shd w:val="clear" w:color="auto" w:fill="FFFFFF"/>
        </w:rPr>
        <w:t>humerus</w:t>
      </w:r>
      <w:proofErr w:type="spellEnd"/>
      <w:r w:rsidRPr="00145CF0">
        <w:rPr>
          <w:rFonts w:ascii="Times New Roman" w:hAnsi="Times New Roman" w:cs="Times New Roman"/>
          <w:color w:val="000000"/>
          <w:sz w:val="24"/>
          <w:szCs w:val="24"/>
          <w:shd w:val="clear" w:color="auto" w:fill="FFFFFF"/>
        </w:rPr>
        <w:t>."</w:t>
      </w:r>
      <w:proofErr w:type="gramEnd"/>
      <w:r w:rsidRPr="00145CF0">
        <w:rPr>
          <w:rFonts w:ascii="Times New Roman" w:hAnsi="Times New Roman" w:cs="Times New Roman"/>
          <w:color w:val="000000"/>
          <w:sz w:val="24"/>
          <w:szCs w:val="24"/>
          <w:shd w:val="clear" w:color="auto" w:fill="FFFFFF"/>
        </w:rPr>
        <w:t xml:space="preserve"> Received in formalin in a large container is an 11.5 x 5.4 x .4.9 cm proximal right </w:t>
      </w:r>
      <w:proofErr w:type="spellStart"/>
      <w:r w:rsidRPr="00145CF0">
        <w:rPr>
          <w:rFonts w:ascii="Times New Roman" w:hAnsi="Times New Roman" w:cs="Times New Roman"/>
          <w:color w:val="000000"/>
          <w:sz w:val="24"/>
          <w:szCs w:val="24"/>
          <w:shd w:val="clear" w:color="auto" w:fill="FFFFFF"/>
        </w:rPr>
        <w:t>humerus</w:t>
      </w:r>
      <w:proofErr w:type="spellEnd"/>
      <w:r w:rsidRPr="00145CF0">
        <w:rPr>
          <w:rFonts w:ascii="Times New Roman" w:hAnsi="Times New Roman" w:cs="Times New Roman"/>
          <w:color w:val="000000"/>
          <w:sz w:val="24"/>
          <w:szCs w:val="24"/>
          <w:shd w:val="clear" w:color="auto" w:fill="FFFFFF"/>
        </w:rPr>
        <w:t xml:space="preserve"> resection with attached connective tissue. Photographs are taken for future reference. </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Found predominantly within the humeral head and involving the </w:t>
      </w:r>
      <w:r w:rsidR="00345DD3">
        <w:rPr>
          <w:rFonts w:ascii="Times New Roman" w:hAnsi="Times New Roman" w:cs="Times New Roman"/>
          <w:color w:val="000000"/>
          <w:sz w:val="24"/>
          <w:szCs w:val="24"/>
          <w:shd w:val="clear" w:color="auto" w:fill="FFFFFF"/>
        </w:rPr>
        <w:t>metaphysis and proximal dia</w:t>
      </w:r>
      <w:r w:rsidRPr="00145CF0">
        <w:rPr>
          <w:rFonts w:ascii="Times New Roman" w:hAnsi="Times New Roman" w:cs="Times New Roman"/>
          <w:color w:val="000000"/>
          <w:sz w:val="24"/>
          <w:szCs w:val="24"/>
          <w:shd w:val="clear" w:color="auto" w:fill="FFFFFF"/>
        </w:rPr>
        <w:t xml:space="preserve">physis is an 8.8 x 4.7 x 4.2 cm </w:t>
      </w:r>
      <w:proofErr w:type="spellStart"/>
      <w:r w:rsidRPr="00145CF0">
        <w:rPr>
          <w:rFonts w:ascii="Times New Roman" w:hAnsi="Times New Roman" w:cs="Times New Roman"/>
          <w:color w:val="000000"/>
          <w:sz w:val="24"/>
          <w:szCs w:val="24"/>
          <w:shd w:val="clear" w:color="auto" w:fill="FFFFFF"/>
        </w:rPr>
        <w:t>expansile</w:t>
      </w:r>
      <w:proofErr w:type="spellEnd"/>
      <w:r w:rsidRPr="00145CF0">
        <w:rPr>
          <w:rFonts w:ascii="Times New Roman" w:hAnsi="Times New Roman" w:cs="Times New Roman"/>
          <w:color w:val="000000"/>
          <w:sz w:val="24"/>
          <w:szCs w:val="24"/>
          <w:shd w:val="clear" w:color="auto" w:fill="FFFFFF"/>
        </w:rPr>
        <w:t xml:space="preserve"> mass with poorly demarcated borders. The mass extends inferiorly into the diaphysis, 1.8 cm from the distal margin of resection. There are prominent areas of cortical thinning and </w:t>
      </w:r>
      <w:r w:rsidR="00345DD3">
        <w:rPr>
          <w:rFonts w:ascii="Times New Roman" w:hAnsi="Times New Roman" w:cs="Times New Roman"/>
          <w:color w:val="000000"/>
          <w:sz w:val="24"/>
          <w:szCs w:val="24"/>
          <w:shd w:val="clear" w:color="auto" w:fill="FFFFFF"/>
        </w:rPr>
        <w:t xml:space="preserve">frank </w:t>
      </w:r>
      <w:r w:rsidRPr="00145CF0">
        <w:rPr>
          <w:rFonts w:ascii="Times New Roman" w:hAnsi="Times New Roman" w:cs="Times New Roman"/>
          <w:color w:val="000000"/>
          <w:sz w:val="24"/>
          <w:szCs w:val="24"/>
          <w:shd w:val="clear" w:color="auto" w:fill="FFFFFF"/>
        </w:rPr>
        <w:t>cortical breakthro</w:t>
      </w:r>
      <w:r w:rsidR="00345DD3">
        <w:rPr>
          <w:rFonts w:ascii="Times New Roman" w:hAnsi="Times New Roman" w:cs="Times New Roman"/>
          <w:color w:val="000000"/>
          <w:sz w:val="24"/>
          <w:szCs w:val="24"/>
          <w:shd w:val="clear" w:color="auto" w:fill="FFFFFF"/>
        </w:rPr>
        <w:t>ugh with soft tissue extension at</w:t>
      </w:r>
      <w:r w:rsidRPr="00145CF0">
        <w:rPr>
          <w:rFonts w:ascii="Times New Roman" w:hAnsi="Times New Roman" w:cs="Times New Roman"/>
          <w:color w:val="000000"/>
          <w:sz w:val="24"/>
          <w:szCs w:val="24"/>
          <w:shd w:val="clear" w:color="auto" w:fill="FFFFFF"/>
        </w:rPr>
        <w:t xml:space="preserve"> the medial/anterior aspect (0.1 cm from soft tissue margin</w:t>
      </w:r>
      <w:r w:rsidR="00345DD3">
        <w:rPr>
          <w:rFonts w:ascii="Times New Roman" w:hAnsi="Times New Roman" w:cs="Times New Roman"/>
          <w:color w:val="000000"/>
          <w:sz w:val="24"/>
          <w:szCs w:val="24"/>
          <w:shd w:val="clear" w:color="auto" w:fill="FFFFFF"/>
        </w:rPr>
        <w:t>)</w:t>
      </w:r>
      <w:r w:rsidRPr="00145CF0">
        <w:rPr>
          <w:rFonts w:ascii="Times New Roman" w:hAnsi="Times New Roman" w:cs="Times New Roman"/>
          <w:color w:val="000000"/>
          <w:sz w:val="24"/>
          <w:szCs w:val="24"/>
          <w:shd w:val="clear" w:color="auto" w:fill="FFFFFF"/>
        </w:rPr>
        <w:t xml:space="preserve">. Note: All soft tissue margins are freely movable and are intact. Upon further sectioning, the mass contains extensive areas of sclerosis and necrosis (at least 80%). </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The remaining uninvolved </w:t>
      </w:r>
      <w:proofErr w:type="spellStart"/>
      <w:r w:rsidRPr="00145CF0">
        <w:rPr>
          <w:rFonts w:ascii="Times New Roman" w:hAnsi="Times New Roman" w:cs="Times New Roman"/>
          <w:color w:val="000000"/>
          <w:sz w:val="24"/>
          <w:szCs w:val="24"/>
          <w:shd w:val="clear" w:color="auto" w:fill="FFFFFF"/>
        </w:rPr>
        <w:t>humerus</w:t>
      </w:r>
      <w:proofErr w:type="spellEnd"/>
      <w:r w:rsidRPr="00145CF0">
        <w:rPr>
          <w:rFonts w:ascii="Times New Roman" w:hAnsi="Times New Roman" w:cs="Times New Roman"/>
          <w:color w:val="000000"/>
          <w:sz w:val="24"/>
          <w:szCs w:val="24"/>
          <w:shd w:val="clear" w:color="auto" w:fill="FFFFFF"/>
        </w:rPr>
        <w:t xml:space="preserve"> and attached connective tissue are unremarkable. </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Ink Code: N/A. </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Cassette Summary (As per on-line diagram): </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B1. Distal margin of </w:t>
      </w:r>
      <w:proofErr w:type="gramStart"/>
      <w:r w:rsidRPr="00145CF0">
        <w:rPr>
          <w:rFonts w:ascii="Times New Roman" w:hAnsi="Times New Roman" w:cs="Times New Roman"/>
          <w:color w:val="000000"/>
          <w:sz w:val="24"/>
          <w:szCs w:val="24"/>
          <w:shd w:val="clear" w:color="auto" w:fill="FFFFFF"/>
        </w:rPr>
        <w:t>resection,</w:t>
      </w:r>
      <w:proofErr w:type="gramEnd"/>
      <w:r w:rsidRPr="00145CF0">
        <w:rPr>
          <w:rFonts w:ascii="Times New Roman" w:hAnsi="Times New Roman" w:cs="Times New Roman"/>
          <w:color w:val="000000"/>
          <w:sz w:val="24"/>
          <w:szCs w:val="24"/>
          <w:shd w:val="clear" w:color="auto" w:fill="FFFFFF"/>
        </w:rPr>
        <w:t xml:space="preserve"> shaved and submitted en face. (1ns)</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proofErr w:type="gramStart"/>
      <w:r w:rsidRPr="00145CF0">
        <w:rPr>
          <w:rFonts w:ascii="Times New Roman" w:hAnsi="Times New Roman" w:cs="Times New Roman"/>
          <w:color w:val="000000"/>
          <w:sz w:val="24"/>
          <w:szCs w:val="24"/>
          <w:shd w:val="clear" w:color="auto" w:fill="FFFFFF"/>
        </w:rPr>
        <w:t>B2-12.</w:t>
      </w:r>
      <w:proofErr w:type="gramEnd"/>
      <w:r w:rsidRPr="00145CF0">
        <w:rPr>
          <w:rFonts w:ascii="Times New Roman" w:hAnsi="Times New Roman" w:cs="Times New Roman"/>
          <w:color w:val="000000"/>
          <w:sz w:val="24"/>
          <w:szCs w:val="24"/>
          <w:shd w:val="clear" w:color="auto" w:fill="FFFFFF"/>
        </w:rPr>
        <w:t xml:space="preserve"> One full length longitudinal section (see mapping diagram) with mass in B4-11 and areas of cortical breakthrough in B4 and B6. (1ss each) </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B13. </w:t>
      </w:r>
      <w:proofErr w:type="gramStart"/>
      <w:r w:rsidRPr="00145CF0">
        <w:rPr>
          <w:rFonts w:ascii="Times New Roman" w:hAnsi="Times New Roman" w:cs="Times New Roman"/>
          <w:color w:val="000000"/>
          <w:sz w:val="24"/>
          <w:szCs w:val="24"/>
          <w:shd w:val="clear" w:color="auto" w:fill="FFFFFF"/>
        </w:rPr>
        <w:t>Additional area of cortical breakthrough adjacent to tissue in B6.</w:t>
      </w:r>
      <w:proofErr w:type="gramEnd"/>
      <w:r w:rsidRPr="00145CF0">
        <w:rPr>
          <w:rFonts w:ascii="Times New Roman" w:hAnsi="Times New Roman" w:cs="Times New Roman"/>
          <w:color w:val="000000"/>
          <w:sz w:val="24"/>
          <w:szCs w:val="24"/>
          <w:shd w:val="clear" w:color="auto" w:fill="FFFFFF"/>
        </w:rPr>
        <w:t xml:space="preserve"> (1ss)</w:t>
      </w:r>
    </w:p>
    <w:p w:rsidR="00145CF0" w:rsidRPr="00145CF0" w:rsidRDefault="00145CF0" w:rsidP="008E0FC1">
      <w:pPr>
        <w:tabs>
          <w:tab w:val="left" w:pos="8576"/>
        </w:tabs>
        <w:ind w:left="360"/>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Note: All cassettes submitted after decal. </w:t>
      </w:r>
    </w:p>
    <w:p w:rsidR="00145CF0" w:rsidRPr="00145CF0" w:rsidRDefault="00145CF0" w:rsidP="00145CF0">
      <w:pPr>
        <w:tabs>
          <w:tab w:val="left" w:pos="8576"/>
        </w:tabs>
        <w:contextualSpacing/>
        <w:rPr>
          <w:rFonts w:ascii="Times New Roman" w:hAnsi="Times New Roman" w:cs="Times New Roman"/>
          <w:b/>
          <w:color w:val="000000"/>
          <w:sz w:val="24"/>
          <w:szCs w:val="24"/>
          <w:shd w:val="clear" w:color="auto" w:fill="FFFFFF"/>
        </w:rPr>
      </w:pPr>
    </w:p>
    <w:p w:rsidR="00145CF0" w:rsidRPr="00145CF0" w:rsidRDefault="00145CF0" w:rsidP="00145CF0">
      <w:pPr>
        <w:tabs>
          <w:tab w:val="left" w:pos="8576"/>
        </w:tabs>
        <w:contextualSpacing/>
        <w:rPr>
          <w:rFonts w:ascii="Times New Roman" w:hAnsi="Times New Roman" w:cs="Times New Roman"/>
          <w:b/>
          <w:color w:val="000000"/>
          <w:sz w:val="24"/>
          <w:szCs w:val="24"/>
          <w:shd w:val="clear" w:color="auto" w:fill="FFFFFF"/>
        </w:rPr>
      </w:pPr>
    </w:p>
    <w:p w:rsidR="00145CF0" w:rsidRDefault="00B50D3A" w:rsidP="00B50D3A">
      <w:pPr>
        <w:tabs>
          <w:tab w:val="left" w:pos="8576"/>
        </w:tabs>
        <w:spacing w:line="240" w:lineRule="auto"/>
        <w:contextualSpacing/>
        <w:rPr>
          <w:rFonts w:ascii="Times New Roman" w:hAnsi="Times New Roman" w:cs="Times New Roman"/>
          <w:b/>
          <w:bCs/>
          <w:color w:val="000000"/>
          <w:sz w:val="24"/>
          <w:szCs w:val="24"/>
          <w:shd w:val="clear" w:color="auto" w:fill="FFFFFF"/>
        </w:rPr>
      </w:pPr>
      <w:r>
        <w:rPr>
          <w:rFonts w:ascii="Times New Roman" w:hAnsi="Times New Roman" w:cs="Times New Roman"/>
          <w:b/>
          <w:bCs/>
          <w:color w:val="000000"/>
          <w:sz w:val="24"/>
          <w:szCs w:val="24"/>
          <w:shd w:val="clear" w:color="auto" w:fill="FFFFFF"/>
        </w:rPr>
        <w:t>3.</w:t>
      </w:r>
      <w:r w:rsidRPr="00145CF0">
        <w:rPr>
          <w:rFonts w:ascii="Times New Roman" w:hAnsi="Times New Roman" w:cs="Times New Roman"/>
          <w:b/>
          <w:bCs/>
          <w:color w:val="000000"/>
          <w:sz w:val="24"/>
          <w:szCs w:val="24"/>
          <w:shd w:val="clear" w:color="auto" w:fill="FFFFFF"/>
        </w:rPr>
        <w:t xml:space="preserve"> Amputation</w:t>
      </w:r>
      <w:r w:rsidR="00145CF0" w:rsidRPr="00145CF0">
        <w:rPr>
          <w:rFonts w:ascii="Times New Roman" w:hAnsi="Times New Roman" w:cs="Times New Roman"/>
          <w:b/>
          <w:bCs/>
          <w:color w:val="000000"/>
          <w:sz w:val="24"/>
          <w:szCs w:val="24"/>
          <w:shd w:val="clear" w:color="auto" w:fill="FFFFFF"/>
        </w:rPr>
        <w:t xml:space="preserve"> Specimens</w:t>
      </w:r>
    </w:p>
    <w:p w:rsidR="00B50D3A" w:rsidRPr="00145CF0" w:rsidRDefault="00B50D3A" w:rsidP="00B50D3A">
      <w:pPr>
        <w:tabs>
          <w:tab w:val="left" w:pos="8576"/>
        </w:tabs>
        <w:spacing w:line="240" w:lineRule="auto"/>
        <w:contextualSpacing/>
        <w:rPr>
          <w:rFonts w:ascii="Times New Roman" w:hAnsi="Times New Roman" w:cs="Times New Roman"/>
          <w:color w:val="000000"/>
          <w:sz w:val="24"/>
          <w:szCs w:val="24"/>
          <w:shd w:val="clear" w:color="auto" w:fill="FFFFFF"/>
        </w:rPr>
      </w:pPr>
    </w:p>
    <w:p w:rsidR="00145CF0" w:rsidRP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Id</w:t>
      </w:r>
      <w:r w:rsidR="005B4D8D">
        <w:rPr>
          <w:rFonts w:ascii="Times New Roman" w:hAnsi="Times New Roman" w:cs="Times New Roman"/>
          <w:color w:val="000000"/>
          <w:sz w:val="24"/>
          <w:szCs w:val="24"/>
          <w:shd w:val="clear" w:color="auto" w:fill="FFFFFF"/>
        </w:rPr>
        <w:t>entify and measure the specimen 3 dimensions and describe any anatomic structures.</w:t>
      </w:r>
    </w:p>
    <w:p w:rsid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Examine the outer surface for scars, lesions or ulcers.</w:t>
      </w:r>
    </w:p>
    <w:p w:rsidR="005B4D8D" w:rsidRPr="00145CF0" w:rsidRDefault="005B4D8D"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Take photographs.</w:t>
      </w:r>
    </w:p>
    <w:p w:rsidR="00145CF0" w:rsidRP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Examine the bony and soft tissue margins for gross tumor.  Apply ink to the soft tissue margin</w:t>
      </w:r>
      <w:r w:rsidR="005B4D8D">
        <w:rPr>
          <w:rFonts w:ascii="Times New Roman" w:hAnsi="Times New Roman" w:cs="Times New Roman"/>
          <w:color w:val="000000"/>
          <w:sz w:val="24"/>
          <w:szCs w:val="24"/>
          <w:shd w:val="clear" w:color="auto" w:fill="FFFFFF"/>
        </w:rPr>
        <w:t xml:space="preserve"> if needed</w:t>
      </w:r>
      <w:r w:rsidRPr="00145CF0">
        <w:rPr>
          <w:rFonts w:ascii="Times New Roman" w:hAnsi="Times New Roman" w:cs="Times New Roman"/>
          <w:color w:val="000000"/>
          <w:sz w:val="24"/>
          <w:szCs w:val="24"/>
          <w:shd w:val="clear" w:color="auto" w:fill="FFFFFF"/>
        </w:rPr>
        <w:t>.</w:t>
      </w:r>
    </w:p>
    <w:p w:rsidR="00145CF0" w:rsidRP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Review the radiographic findings in </w:t>
      </w:r>
      <w:proofErr w:type="spellStart"/>
      <w:r w:rsidR="005B4D8D">
        <w:rPr>
          <w:rFonts w:ascii="Times New Roman" w:hAnsi="Times New Roman" w:cs="Times New Roman"/>
          <w:color w:val="000000"/>
          <w:sz w:val="24"/>
          <w:szCs w:val="24"/>
          <w:shd w:val="clear" w:color="auto" w:fill="FFFFFF"/>
        </w:rPr>
        <w:t>MiChart</w:t>
      </w:r>
      <w:proofErr w:type="spellEnd"/>
      <w:r w:rsidRPr="00145CF0">
        <w:rPr>
          <w:rFonts w:ascii="Times New Roman" w:hAnsi="Times New Roman" w:cs="Times New Roman"/>
          <w:color w:val="000000"/>
          <w:sz w:val="24"/>
          <w:szCs w:val="24"/>
          <w:shd w:val="clear" w:color="auto" w:fill="FFFFFF"/>
        </w:rPr>
        <w:t xml:space="preserve"> for location and extent of the tumor.</w:t>
      </w:r>
    </w:p>
    <w:p w:rsidR="00145CF0" w:rsidRP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Disarticulate and remove unaffected body parts.</w:t>
      </w:r>
    </w:p>
    <w:p w:rsidR="00145CF0" w:rsidRP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Beginning with a long longitudinal cut, dissect and remove all surrounding soft tissues and continue dissection to the underlying bone, taking care not to cut into or remove any soft tissue extensions of the tumor.</w:t>
      </w:r>
    </w:p>
    <w:p w:rsidR="00145CF0" w:rsidRDefault="00145CF0"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 xml:space="preserve">Continue the dissection on the band saw following the procedure for resection specimens </w:t>
      </w:r>
      <w:r w:rsidR="005B4D8D">
        <w:rPr>
          <w:rFonts w:ascii="Times New Roman" w:hAnsi="Times New Roman" w:cs="Times New Roman"/>
          <w:color w:val="000000"/>
          <w:sz w:val="24"/>
          <w:szCs w:val="24"/>
          <w:shd w:val="clear" w:color="auto" w:fill="FFFFFF"/>
        </w:rPr>
        <w:t>(see above)</w:t>
      </w:r>
      <w:r w:rsidRPr="00145CF0">
        <w:rPr>
          <w:rFonts w:ascii="Times New Roman" w:hAnsi="Times New Roman" w:cs="Times New Roman"/>
          <w:color w:val="000000"/>
          <w:sz w:val="24"/>
          <w:szCs w:val="24"/>
          <w:shd w:val="clear" w:color="auto" w:fill="FFFFFF"/>
        </w:rPr>
        <w:t>.</w:t>
      </w:r>
    </w:p>
    <w:p w:rsidR="005B4D8D" w:rsidRPr="00DF2710" w:rsidRDefault="005B4D8D" w:rsidP="005B4D8D">
      <w:pPr>
        <w:pStyle w:val="NormalWeb"/>
        <w:numPr>
          <w:ilvl w:val="0"/>
          <w:numId w:val="6"/>
        </w:numPr>
        <w:shd w:val="clear" w:color="auto" w:fill="FFFFFF"/>
        <w:spacing w:before="0" w:beforeAutospacing="0" w:after="0" w:afterAutospacing="0" w:line="240" w:lineRule="exact"/>
        <w:rPr>
          <w:rFonts w:eastAsiaTheme="minorHAnsi"/>
          <w:color w:val="000000"/>
          <w:shd w:val="clear" w:color="auto" w:fill="FFFFFF"/>
        </w:rPr>
      </w:pPr>
      <w:r>
        <w:rPr>
          <w:rFonts w:eastAsiaTheme="minorHAnsi"/>
          <w:color w:val="000000"/>
          <w:shd w:val="clear" w:color="auto" w:fill="FFFFFF"/>
        </w:rPr>
        <w:t>Dictate important staging information such as tumor size, location, tumor to margins, cortical breakthrough, soft tissue involvement and % of necrosis.</w:t>
      </w:r>
    </w:p>
    <w:p w:rsidR="005B4D8D" w:rsidRDefault="005B4D8D"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Take photographs.</w:t>
      </w:r>
    </w:p>
    <w:p w:rsidR="005B4D8D" w:rsidRDefault="005B4D8D" w:rsidP="005B4D8D">
      <w:pPr>
        <w:numPr>
          <w:ilvl w:val="0"/>
          <w:numId w:val="6"/>
        </w:numPr>
        <w:tabs>
          <w:tab w:val="left" w:pos="8576"/>
        </w:tabs>
        <w:spacing w:after="0" w:line="240" w:lineRule="auto"/>
        <w:contextualSpacing/>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Fix dissected tissue in 10% neutral buffered formalin for at least 2 hours before submitting.</w:t>
      </w:r>
    </w:p>
    <w:p w:rsidR="000F4BC8" w:rsidRPr="00145CF0" w:rsidRDefault="000F4BC8" w:rsidP="000F4BC8">
      <w:pPr>
        <w:tabs>
          <w:tab w:val="left" w:pos="8576"/>
        </w:tabs>
        <w:spacing w:after="0" w:line="240" w:lineRule="auto"/>
        <w:ind w:left="720"/>
        <w:contextualSpacing/>
        <w:rPr>
          <w:rFonts w:ascii="Times New Roman" w:hAnsi="Times New Roman" w:cs="Times New Roman"/>
          <w:color w:val="000000"/>
          <w:sz w:val="24"/>
          <w:szCs w:val="24"/>
          <w:shd w:val="clear" w:color="auto" w:fill="FFFFFF"/>
        </w:rPr>
      </w:pPr>
    </w:p>
    <w:p w:rsidR="00145CF0" w:rsidRDefault="00B50D3A" w:rsidP="00B50D3A">
      <w:pPr>
        <w:tabs>
          <w:tab w:val="left" w:pos="8576"/>
        </w:tabs>
        <w:spacing w:after="0" w:line="240" w:lineRule="auto"/>
        <w:rPr>
          <w:rFonts w:ascii="Times New Roman" w:hAnsi="Times New Roman" w:cs="Times New Roman"/>
          <w:b/>
          <w:bCs/>
          <w:color w:val="000000"/>
          <w:sz w:val="24"/>
          <w:szCs w:val="24"/>
          <w:shd w:val="clear" w:color="auto" w:fill="FFFFFF"/>
        </w:rPr>
      </w:pPr>
      <w:r>
        <w:rPr>
          <w:rFonts w:ascii="Times New Roman" w:hAnsi="Times New Roman" w:cs="Times New Roman"/>
          <w:b/>
          <w:bCs/>
          <w:color w:val="000000"/>
          <w:sz w:val="24"/>
          <w:szCs w:val="24"/>
          <w:shd w:val="clear" w:color="auto" w:fill="FFFFFF"/>
        </w:rPr>
        <w:t>Sections for Histology</w:t>
      </w:r>
    </w:p>
    <w:p w:rsidR="00B50D3A" w:rsidRPr="00B50D3A" w:rsidRDefault="00B50D3A" w:rsidP="00B50D3A">
      <w:pPr>
        <w:tabs>
          <w:tab w:val="left" w:pos="8576"/>
        </w:tabs>
        <w:spacing w:after="0" w:line="240" w:lineRule="auto"/>
        <w:ind w:left="360"/>
        <w:rPr>
          <w:rFonts w:ascii="Times New Roman" w:hAnsi="Times New Roman" w:cs="Times New Roman"/>
          <w:b/>
          <w:bCs/>
          <w:color w:val="000000"/>
          <w:sz w:val="24"/>
          <w:szCs w:val="24"/>
          <w:shd w:val="clear" w:color="auto" w:fill="FFFFFF"/>
        </w:rPr>
      </w:pPr>
    </w:p>
    <w:p w:rsidR="00145CF0" w:rsidRPr="00145CF0" w:rsidRDefault="00145CF0" w:rsidP="008E0FC1">
      <w:pPr>
        <w:numPr>
          <w:ilvl w:val="0"/>
          <w:numId w:val="7"/>
        </w:numPr>
        <w:tabs>
          <w:tab w:val="left" w:pos="8576"/>
        </w:tabs>
        <w:spacing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Soft tissue and bony margins</w:t>
      </w:r>
    </w:p>
    <w:p w:rsidR="00145CF0" w:rsidRPr="00145CF0" w:rsidRDefault="00145CF0" w:rsidP="008E0FC1">
      <w:pPr>
        <w:numPr>
          <w:ilvl w:val="0"/>
          <w:numId w:val="7"/>
        </w:numPr>
        <w:tabs>
          <w:tab w:val="left" w:pos="8576"/>
        </w:tabs>
        <w:spacing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Representative tumor sections (one section per cm)</w:t>
      </w:r>
      <w:r w:rsidR="000F4BC8">
        <w:rPr>
          <w:rFonts w:ascii="Times New Roman" w:hAnsi="Times New Roman" w:cs="Times New Roman"/>
          <w:color w:val="000000"/>
          <w:sz w:val="24"/>
          <w:szCs w:val="24"/>
          <w:shd w:val="clear" w:color="auto" w:fill="FFFFFF"/>
        </w:rPr>
        <w:t xml:space="preserve">. </w:t>
      </w:r>
    </w:p>
    <w:p w:rsidR="00145CF0" w:rsidRDefault="00145CF0" w:rsidP="008E0FC1">
      <w:pPr>
        <w:numPr>
          <w:ilvl w:val="0"/>
          <w:numId w:val="7"/>
        </w:numPr>
        <w:tabs>
          <w:tab w:val="left" w:pos="8576"/>
        </w:tabs>
        <w:spacing w:line="240" w:lineRule="auto"/>
        <w:contextualSpacing/>
        <w:rPr>
          <w:rFonts w:ascii="Times New Roman" w:hAnsi="Times New Roman" w:cs="Times New Roman"/>
          <w:color w:val="000000"/>
          <w:sz w:val="24"/>
          <w:szCs w:val="24"/>
          <w:shd w:val="clear" w:color="auto" w:fill="FFFFFF"/>
        </w:rPr>
      </w:pPr>
      <w:r w:rsidRPr="00145CF0">
        <w:rPr>
          <w:rFonts w:ascii="Times New Roman" w:hAnsi="Times New Roman" w:cs="Times New Roman"/>
          <w:color w:val="000000"/>
          <w:sz w:val="24"/>
          <w:szCs w:val="24"/>
          <w:shd w:val="clear" w:color="auto" w:fill="FFFFFF"/>
        </w:rPr>
        <w:t>Submit the entire face of the tumor for osteosarcoma and Ewing sarcomas, and additional tumor tissue if needed using procedure for resection specimen (see above).</w:t>
      </w:r>
    </w:p>
    <w:p w:rsidR="000F4BC8" w:rsidRDefault="000F4BC8" w:rsidP="000F4BC8">
      <w:pPr>
        <w:numPr>
          <w:ilvl w:val="0"/>
          <w:numId w:val="7"/>
        </w:numPr>
        <w:tabs>
          <w:tab w:val="left" w:pos="8576"/>
        </w:tabs>
        <w:spacing w:line="240" w:lineRule="auto"/>
        <w:contextualSpacing/>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Make sure to decalcify all necessary cassettes before submission.</w:t>
      </w:r>
    </w:p>
    <w:p w:rsidR="000F4BC8" w:rsidRDefault="000F4BC8" w:rsidP="000F4BC8">
      <w:pPr>
        <w:tabs>
          <w:tab w:val="left" w:pos="8576"/>
        </w:tabs>
        <w:spacing w:line="240" w:lineRule="auto"/>
        <w:ind w:left="720"/>
        <w:contextualSpacing/>
        <w:rPr>
          <w:rFonts w:ascii="Times New Roman" w:hAnsi="Times New Roman" w:cs="Times New Roman"/>
          <w:color w:val="000000"/>
          <w:sz w:val="24"/>
          <w:szCs w:val="24"/>
          <w:shd w:val="clear" w:color="auto" w:fill="FFFFFF"/>
        </w:rPr>
      </w:pPr>
    </w:p>
    <w:p w:rsidR="000F4BC8" w:rsidRDefault="000F4BC8" w:rsidP="000F4BC8">
      <w:pPr>
        <w:tabs>
          <w:tab w:val="left" w:pos="8576"/>
        </w:tabs>
        <w:spacing w:line="240" w:lineRule="auto"/>
        <w:ind w:left="720"/>
        <w:contextualSpacing/>
        <w:rPr>
          <w:rFonts w:ascii="Times New Roman" w:hAnsi="Times New Roman" w:cs="Times New Roman"/>
          <w:color w:val="000000"/>
          <w:sz w:val="24"/>
          <w:szCs w:val="24"/>
          <w:shd w:val="clear" w:color="auto" w:fill="FFFFFF"/>
        </w:rPr>
      </w:pPr>
    </w:p>
    <w:p w:rsidR="000F4BC8" w:rsidRPr="00B50D3A" w:rsidRDefault="000F4BC8" w:rsidP="000F4BC8">
      <w:pPr>
        <w:tabs>
          <w:tab w:val="left" w:pos="8576"/>
        </w:tabs>
        <w:spacing w:line="240" w:lineRule="auto"/>
        <w:contextualSpacing/>
        <w:rPr>
          <w:rFonts w:ascii="Times New Roman" w:hAnsi="Times New Roman" w:cs="Times New Roman"/>
          <w:b/>
          <w:color w:val="000000"/>
          <w:sz w:val="24"/>
          <w:szCs w:val="24"/>
          <w:shd w:val="clear" w:color="auto" w:fill="FFFFFF"/>
        </w:rPr>
      </w:pPr>
      <w:r w:rsidRPr="00B50D3A">
        <w:rPr>
          <w:rFonts w:ascii="Times New Roman" w:hAnsi="Times New Roman" w:cs="Times New Roman"/>
          <w:b/>
          <w:color w:val="000000"/>
          <w:sz w:val="24"/>
          <w:szCs w:val="24"/>
          <w:shd w:val="clear" w:color="auto" w:fill="FFFFFF"/>
        </w:rPr>
        <w:t>Sample Photograph</w:t>
      </w:r>
    </w:p>
    <w:p w:rsidR="000F4BC8" w:rsidRDefault="000F4BC8" w:rsidP="000F4BC8">
      <w:pPr>
        <w:tabs>
          <w:tab w:val="left" w:pos="8576"/>
        </w:tabs>
        <w:spacing w:line="240" w:lineRule="auto"/>
        <w:contextualSpacing/>
        <w:rPr>
          <w:rFonts w:ascii="Times New Roman" w:hAnsi="Times New Roman" w:cs="Times New Roman"/>
          <w:i/>
          <w:color w:val="000000"/>
          <w:sz w:val="24"/>
          <w:szCs w:val="24"/>
          <w:shd w:val="clear" w:color="auto" w:fill="FFFFFF"/>
        </w:rPr>
      </w:pPr>
    </w:p>
    <w:p w:rsidR="000F4BC8" w:rsidRDefault="000F4BC8" w:rsidP="000F4BC8">
      <w:pPr>
        <w:tabs>
          <w:tab w:val="left" w:pos="8576"/>
        </w:tabs>
        <w:spacing w:line="240" w:lineRule="auto"/>
        <w:contextualSpacing/>
        <w:rPr>
          <w:rFonts w:ascii="Times New Roman" w:hAnsi="Times New Roman" w:cs="Times New Roman"/>
          <w:i/>
          <w:noProof/>
          <w:color w:val="000000"/>
          <w:sz w:val="24"/>
          <w:szCs w:val="24"/>
          <w:shd w:val="clear" w:color="auto" w:fill="FFFFFF"/>
        </w:rPr>
      </w:pPr>
    </w:p>
    <w:p w:rsidR="000F4BC8" w:rsidRDefault="000F4BC8" w:rsidP="000F4BC8">
      <w:pPr>
        <w:tabs>
          <w:tab w:val="left" w:pos="8576"/>
        </w:tabs>
        <w:spacing w:line="240" w:lineRule="auto"/>
        <w:contextualSpacing/>
        <w:rPr>
          <w:rFonts w:ascii="Times New Roman" w:hAnsi="Times New Roman" w:cs="Times New Roman"/>
          <w:i/>
          <w:color w:val="000000"/>
          <w:sz w:val="24"/>
          <w:szCs w:val="24"/>
          <w:shd w:val="clear" w:color="auto" w:fill="FFFFFF"/>
        </w:rPr>
      </w:pPr>
      <w:r>
        <w:rPr>
          <w:rFonts w:ascii="Times New Roman" w:hAnsi="Times New Roman" w:cs="Times New Roman"/>
          <w:i/>
          <w:noProof/>
          <w:color w:val="000000"/>
          <w:sz w:val="24"/>
          <w:szCs w:val="24"/>
          <w:shd w:val="clear" w:color="auto" w:fill="FFFFFF"/>
        </w:rPr>
        <w:drawing>
          <wp:inline distT="0" distB="0" distL="0" distR="0">
            <wp:extent cx="5883215" cy="4235570"/>
            <wp:effectExtent l="0" t="0" r="3810" b="0"/>
            <wp:docPr id="10" name="Picture 10" descr="C:\Users\mcgabb\AppData\Local\Microsoft\Windows\Temporary Internet Files\Content.Outlook\PM5B4DAK\SU-14-45451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gabb\AppData\Local\Microsoft\Windows\Temporary Internet Files\Content.Outlook\PM5B4DAK\SU-14-45451_000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016" b="4936"/>
                    <a:stretch/>
                  </pic:blipFill>
                  <pic:spPr bwMode="auto">
                    <a:xfrm>
                      <a:off x="0" y="0"/>
                      <a:ext cx="5883215" cy="4235570"/>
                    </a:xfrm>
                    <a:prstGeom prst="rect">
                      <a:avLst/>
                    </a:prstGeom>
                    <a:noFill/>
                    <a:ln>
                      <a:noFill/>
                    </a:ln>
                    <a:extLst>
                      <a:ext uri="{53640926-AAD7-44D8-BBD7-CCE9431645EC}">
                        <a14:shadowObscured xmlns:a14="http://schemas.microsoft.com/office/drawing/2010/main"/>
                      </a:ext>
                    </a:extLst>
                  </pic:spPr>
                </pic:pic>
              </a:graphicData>
            </a:graphic>
          </wp:inline>
        </w:drawing>
      </w:r>
    </w:p>
    <w:p w:rsidR="000F4BC8" w:rsidRPr="000F4BC8" w:rsidRDefault="000F4BC8" w:rsidP="000F4BC8">
      <w:pPr>
        <w:tabs>
          <w:tab w:val="left" w:pos="8576"/>
        </w:tabs>
        <w:spacing w:line="240" w:lineRule="auto"/>
        <w:contextualSpacing/>
        <w:rPr>
          <w:rFonts w:ascii="Times New Roman" w:hAnsi="Times New Roman" w:cs="Times New Roman"/>
          <w:color w:val="000000"/>
          <w:sz w:val="24"/>
          <w:szCs w:val="24"/>
          <w:shd w:val="clear" w:color="auto" w:fill="FFFFFF"/>
        </w:rPr>
      </w:pPr>
      <w:proofErr w:type="spellStart"/>
      <w:r>
        <w:rPr>
          <w:rFonts w:ascii="Times New Roman" w:hAnsi="Times New Roman" w:cs="Times New Roman"/>
          <w:color w:val="000000"/>
          <w:sz w:val="24"/>
          <w:szCs w:val="24"/>
          <w:shd w:val="clear" w:color="auto" w:fill="FFFFFF"/>
        </w:rPr>
        <w:t>Parosteal</w:t>
      </w:r>
      <w:proofErr w:type="spellEnd"/>
      <w:r>
        <w:rPr>
          <w:rFonts w:ascii="Times New Roman" w:hAnsi="Times New Roman" w:cs="Times New Roman"/>
          <w:color w:val="000000"/>
          <w:sz w:val="24"/>
          <w:szCs w:val="24"/>
          <w:shd w:val="clear" w:color="auto" w:fill="FFFFFF"/>
        </w:rPr>
        <w:t xml:space="preserve"> Osteosarcoma attached to the </w:t>
      </w:r>
      <w:proofErr w:type="spellStart"/>
      <w:r w:rsidR="00B50D3A">
        <w:rPr>
          <w:rFonts w:ascii="Times New Roman" w:hAnsi="Times New Roman" w:cs="Times New Roman"/>
          <w:color w:val="000000"/>
          <w:sz w:val="24"/>
          <w:szCs w:val="24"/>
          <w:shd w:val="clear" w:color="auto" w:fill="FFFFFF"/>
        </w:rPr>
        <w:t>periosteum</w:t>
      </w:r>
      <w:proofErr w:type="spellEnd"/>
      <w:r w:rsidR="00B50D3A">
        <w:rPr>
          <w:rFonts w:ascii="Times New Roman" w:hAnsi="Times New Roman" w:cs="Times New Roman"/>
          <w:color w:val="000000"/>
          <w:sz w:val="24"/>
          <w:szCs w:val="24"/>
          <w:shd w:val="clear" w:color="auto" w:fill="FFFFFF"/>
        </w:rPr>
        <w:t xml:space="preserve"> and</w:t>
      </w:r>
      <w:r>
        <w:rPr>
          <w:rFonts w:ascii="Times New Roman" w:hAnsi="Times New Roman" w:cs="Times New Roman"/>
          <w:color w:val="000000"/>
          <w:sz w:val="24"/>
          <w:szCs w:val="24"/>
          <w:shd w:val="clear" w:color="auto" w:fill="FFFFFF"/>
        </w:rPr>
        <w:t xml:space="preserve"> cortex. Sections mapped out using annotation tools.</w:t>
      </w:r>
    </w:p>
    <w:p w:rsidR="00AB42E1" w:rsidRPr="00DF2710" w:rsidRDefault="00AB42E1" w:rsidP="008E0FC1">
      <w:pPr>
        <w:tabs>
          <w:tab w:val="left" w:pos="8576"/>
        </w:tabs>
        <w:spacing w:line="240" w:lineRule="auto"/>
        <w:contextualSpacing/>
        <w:rPr>
          <w:rFonts w:ascii="Times New Roman" w:hAnsi="Times New Roman" w:cs="Times New Roman"/>
          <w:color w:val="000000"/>
          <w:sz w:val="24"/>
          <w:szCs w:val="24"/>
          <w:shd w:val="clear" w:color="auto" w:fill="FFFFFF"/>
        </w:rPr>
      </w:pPr>
    </w:p>
    <w:sectPr w:rsidR="00AB42E1" w:rsidRPr="00DF2710" w:rsidSect="00E872E3">
      <w:headerReference w:type="default" r:id="rId11"/>
      <w:headerReference w:type="first" r:id="rId12"/>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476A" w:rsidRDefault="003B476A" w:rsidP="00C84ED3">
      <w:pPr>
        <w:spacing w:after="0" w:line="240" w:lineRule="auto"/>
      </w:pPr>
      <w:r>
        <w:separator/>
      </w:r>
    </w:p>
  </w:endnote>
  <w:endnote w:type="continuationSeparator" w:id="0">
    <w:p w:rsidR="003B476A" w:rsidRDefault="003B476A"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476A" w:rsidRDefault="003B476A" w:rsidP="00C84ED3">
      <w:pPr>
        <w:spacing w:after="0" w:line="240" w:lineRule="auto"/>
      </w:pPr>
      <w:r>
        <w:separator/>
      </w:r>
    </w:p>
  </w:footnote>
  <w:footnote w:type="continuationSeparator" w:id="0">
    <w:p w:rsidR="003B476A" w:rsidRDefault="003B476A" w:rsidP="00C84E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F5018F">
      <w:rPr>
        <w:rFonts w:ascii="Arial" w:hAnsi="Arial" w:cs="Arial"/>
        <w:noProof/>
        <w:sz w:val="28"/>
      </w:rPr>
      <w:t>2</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F5018F">
      <w:rPr>
        <w:rFonts w:ascii="Arial" w:hAnsi="Arial" w:cs="Arial"/>
        <w:noProof/>
        <w:sz w:val="28"/>
      </w:rPr>
      <w:t>4</w:t>
    </w:r>
    <w:r w:rsidRPr="00E872E3">
      <w:rPr>
        <w:rFonts w:ascii="Arial" w:hAnsi="Arial" w:cs="Arial"/>
        <w:sz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2E3" w:rsidRDefault="00446221" w:rsidP="00E872E3">
    <w:pPr>
      <w:pStyle w:val="Header"/>
      <w:tabs>
        <w:tab w:val="clear" w:pos="4680"/>
        <w:tab w:val="left" w:pos="1719"/>
        <w:tab w:val="left" w:pos="2948"/>
        <w:tab w:val="left" w:pos="7091"/>
        <w:tab w:val="left" w:pos="9360"/>
      </w:tabs>
      <w:ind w:left="-1260"/>
    </w:pPr>
    <w:r>
      <w:tab/>
    </w:r>
    <w:r>
      <w:tab/>
    </w:r>
  </w:p>
  <w:p w:rsidR="00E872E3" w:rsidRDefault="00E872E3" w:rsidP="00E872E3">
    <w:pPr>
      <w:pStyle w:val="Header"/>
      <w:tabs>
        <w:tab w:val="clear" w:pos="4680"/>
        <w:tab w:val="left" w:pos="1719"/>
        <w:tab w:val="left" w:pos="2948"/>
        <w:tab w:val="left" w:pos="7091"/>
        <w:tab w:val="left" w:pos="9360"/>
      </w:tabs>
      <w:ind w:left="-1260"/>
    </w:pPr>
  </w:p>
  <w:p w:rsidR="00E872E3" w:rsidRDefault="00E05C0F"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4384" behindDoc="0" locked="0" layoutInCell="1" allowOverlap="1" wp14:anchorId="018CB314" wp14:editId="0DBEC270">
          <wp:simplePos x="0" y="0"/>
          <wp:positionH relativeFrom="column">
            <wp:posOffset>-621665</wp:posOffset>
          </wp:positionH>
          <wp:positionV relativeFrom="paragraph">
            <wp:posOffset>136525</wp:posOffset>
          </wp:positionV>
          <wp:extent cx="1390015" cy="71310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0015" cy="713105"/>
                  </a:xfrm>
                  <a:prstGeom prst="rect">
                    <a:avLst/>
                  </a:prstGeom>
                  <a:noFill/>
                </pic:spPr>
              </pic:pic>
            </a:graphicData>
          </a:graphic>
          <wp14:sizeRelH relativeFrom="page">
            <wp14:pctWidth>0</wp14:pctWidth>
          </wp14:sizeRelH>
          <wp14:sizeRelV relativeFrom="page">
            <wp14:pctHeight>0</wp14:pctHeight>
          </wp14:sizeRelV>
        </wp:anchor>
      </w:drawing>
    </w:r>
    <w:r w:rsidR="00E872E3">
      <w:rPr>
        <w:noProof/>
      </w:rPr>
      <mc:AlternateContent>
        <mc:Choice Requires="wps">
          <w:drawing>
            <wp:anchor distT="0" distB="0" distL="114300" distR="114300" simplePos="0" relativeHeight="251659264" behindDoc="0" locked="0" layoutInCell="1" allowOverlap="1" wp14:anchorId="6A35F0B1" wp14:editId="325FAFE0">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427FAB">
                            <w:rPr>
                              <w:rFonts w:ascii="Arial" w:hAnsi="Arial" w:cs="Arial"/>
                              <w:b/>
                              <w:sz w:val="28"/>
                              <w:szCs w:val="28"/>
                            </w:rPr>
                            <w:t>Grossing</w:t>
                          </w:r>
                        </w:p>
                        <w:p w:rsidR="00446221" w:rsidRPr="00E872E3" w:rsidRDefault="00BD0A82" w:rsidP="007D0814">
                          <w:pPr>
                            <w:jc w:val="center"/>
                            <w:rPr>
                              <w:rFonts w:ascii="Arial" w:hAnsi="Arial" w:cs="Arial"/>
                              <w:sz w:val="28"/>
                              <w:szCs w:val="28"/>
                            </w:rPr>
                          </w:pPr>
                          <w:r>
                            <w:rPr>
                              <w:rFonts w:ascii="Arial" w:hAnsi="Arial" w:cs="Arial"/>
                              <w:sz w:val="28"/>
                              <w:szCs w:val="28"/>
                            </w:rPr>
                            <w:t xml:space="preserve">Bone Tumor Resections and </w:t>
                          </w:r>
                          <w:proofErr w:type="spellStart"/>
                          <w:r>
                            <w:rPr>
                              <w:rFonts w:ascii="Arial" w:hAnsi="Arial" w:cs="Arial"/>
                              <w:sz w:val="28"/>
                              <w:szCs w:val="28"/>
                            </w:rPr>
                            <w:t>Curettings</w:t>
                          </w:r>
                          <w:proofErr w:type="spellEnd"/>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" fillcolor="white [3201]" stroked="f" strokeweight=".5pt">
              <v:textbo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427FAB">
                      <w:rPr>
                        <w:rFonts w:ascii="Arial" w:hAnsi="Arial" w:cs="Arial"/>
                        <w:b/>
                        <w:sz w:val="28"/>
                        <w:szCs w:val="28"/>
                      </w:rPr>
                      <w:t>Grossing</w:t>
                    </w:r>
                  </w:p>
                  <w:p w:rsidR="00446221" w:rsidRPr="00E872E3" w:rsidRDefault="00BD0A82" w:rsidP="007D0814">
                    <w:pPr>
                      <w:jc w:val="center"/>
                      <w:rPr>
                        <w:rFonts w:ascii="Arial" w:hAnsi="Arial" w:cs="Arial"/>
                        <w:sz w:val="28"/>
                        <w:szCs w:val="28"/>
                      </w:rPr>
                    </w:pPr>
                    <w:r>
                      <w:rPr>
                        <w:rFonts w:ascii="Arial" w:hAnsi="Arial" w:cs="Arial"/>
                        <w:sz w:val="28"/>
                        <w:szCs w:val="28"/>
                      </w:rPr>
                      <w:t xml:space="preserve">Bone Tumor Resections and </w:t>
                    </w:r>
                    <w:proofErr w:type="spellStart"/>
                    <w:r>
                      <w:rPr>
                        <w:rFonts w:ascii="Arial" w:hAnsi="Arial" w:cs="Arial"/>
                        <w:sz w:val="28"/>
                        <w:szCs w:val="28"/>
                      </w:rPr>
                      <w:t>Curettings</w:t>
                    </w:r>
                    <w:proofErr w:type="spellEnd"/>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446221" w:rsidRPr="00E872E3" w:rsidRDefault="00446221" w:rsidP="00E872E3">
    <w:pPr>
      <w:pStyle w:val="Header"/>
      <w:tabs>
        <w:tab w:val="clear" w:pos="4680"/>
        <w:tab w:val="left" w:pos="1719"/>
        <w:tab w:val="left" w:pos="2948"/>
        <w:tab w:val="left" w:pos="7091"/>
        <w:tab w:val="left" w:pos="9360"/>
      </w:tabs>
      <w:ind w:left="-1260"/>
      <w:rPr>
        <w:rFonts w:ascii="Arial" w:hAnsi="Arial" w:cs="Arial"/>
        <w:sz w:val="28"/>
      </w:rPr>
    </w:pPr>
    <w:r>
      <w:tab/>
    </w:r>
    <w:r w:rsidR="00E872E3">
      <w:tab/>
    </w:r>
    <w:r w:rsidR="00E872E3">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F5018F">
      <w:rPr>
        <w:rFonts w:ascii="Arial" w:hAnsi="Arial" w:cs="Arial"/>
        <w:noProof/>
        <w:sz w:val="28"/>
      </w:rPr>
      <w:t>1</w:t>
    </w:r>
    <w:r w:rsidR="00E872E3" w:rsidRPr="00E872E3">
      <w:rPr>
        <w:rFonts w:ascii="Arial" w:hAnsi="Arial" w:cs="Arial"/>
        <w:sz w:val="28"/>
      </w:rPr>
      <w:fldChar w:fldCharType="end"/>
    </w:r>
    <w:r w:rsidR="00E872E3" w:rsidRPr="00E872E3">
      <w:rPr>
        <w:rFonts w:ascii="Arial" w:hAnsi="Arial" w:cs="Arial"/>
        <w:sz w:val="28"/>
      </w:rPr>
      <w:t xml:space="preserve"> of </w:t>
    </w:r>
    <w:r w:rsidR="00E872E3" w:rsidRPr="00E872E3">
      <w:rPr>
        <w:rFonts w:ascii="Arial" w:hAnsi="Arial" w:cs="Arial"/>
        <w:sz w:val="28"/>
      </w:rPr>
      <w:fldChar w:fldCharType="begin"/>
    </w:r>
    <w:r w:rsidR="00E872E3" w:rsidRPr="00E872E3">
      <w:rPr>
        <w:rFonts w:ascii="Arial" w:hAnsi="Arial" w:cs="Arial"/>
        <w:sz w:val="28"/>
      </w:rPr>
      <w:instrText xml:space="preserve"> NUMPAGES  \* Arabic  \* MERGEFORMAT </w:instrText>
    </w:r>
    <w:r w:rsidR="00E872E3" w:rsidRPr="00E872E3">
      <w:rPr>
        <w:rFonts w:ascii="Arial" w:hAnsi="Arial" w:cs="Arial"/>
        <w:sz w:val="28"/>
      </w:rPr>
      <w:fldChar w:fldCharType="separate"/>
    </w:r>
    <w:r w:rsidR="00F5018F">
      <w:rPr>
        <w:rFonts w:ascii="Arial" w:hAnsi="Arial" w:cs="Arial"/>
        <w:noProof/>
        <w:sz w:val="28"/>
      </w:rPr>
      <w:t>4</w:t>
    </w:r>
    <w:r w:rsidR="00E872E3" w:rsidRPr="00E872E3">
      <w:rPr>
        <w:rFonts w:ascii="Arial" w:hAnsi="Arial" w:cs="Arial"/>
        <w:sz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85CE0"/>
    <w:multiLevelType w:val="hybridMultilevel"/>
    <w:tmpl w:val="CC905A3E"/>
    <w:lvl w:ilvl="0" w:tplc="8724015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F7690A"/>
    <w:multiLevelType w:val="hybridMultilevel"/>
    <w:tmpl w:val="D1009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922946"/>
    <w:multiLevelType w:val="hybridMultilevel"/>
    <w:tmpl w:val="2BE44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785737"/>
    <w:multiLevelType w:val="hybridMultilevel"/>
    <w:tmpl w:val="9952566C"/>
    <w:lvl w:ilvl="0" w:tplc="EF7C0734">
      <w:start w:val="2"/>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DE1FA5"/>
    <w:multiLevelType w:val="hybridMultilevel"/>
    <w:tmpl w:val="6F6E5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4304F2"/>
    <w:multiLevelType w:val="hybridMultilevel"/>
    <w:tmpl w:val="F62ED0CA"/>
    <w:lvl w:ilvl="0" w:tplc="7BEC917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051A9E"/>
    <w:multiLevelType w:val="hybridMultilevel"/>
    <w:tmpl w:val="9FDC3632"/>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7">
    <w:nsid w:val="3A4E0CDA"/>
    <w:multiLevelType w:val="hybridMultilevel"/>
    <w:tmpl w:val="F4DE6C32"/>
    <w:lvl w:ilvl="0" w:tplc="5510CB18">
      <w:start w:val="2"/>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162FD1"/>
    <w:multiLevelType w:val="hybridMultilevel"/>
    <w:tmpl w:val="5122D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8E24E06"/>
    <w:multiLevelType w:val="hybridMultilevel"/>
    <w:tmpl w:val="0B425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9335C4C"/>
    <w:multiLevelType w:val="hybridMultilevel"/>
    <w:tmpl w:val="5678C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928351E"/>
    <w:multiLevelType w:val="hybridMultilevel"/>
    <w:tmpl w:val="359AB1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B7A55E9"/>
    <w:multiLevelType w:val="hybridMultilevel"/>
    <w:tmpl w:val="376C7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2"/>
  </w:num>
  <w:num w:numId="4">
    <w:abstractNumId w:val="1"/>
  </w:num>
  <w:num w:numId="5">
    <w:abstractNumId w:val="8"/>
  </w:num>
  <w:num w:numId="6">
    <w:abstractNumId w:val="12"/>
  </w:num>
  <w:num w:numId="7">
    <w:abstractNumId w:val="9"/>
  </w:num>
  <w:num w:numId="8">
    <w:abstractNumId w:val="6"/>
  </w:num>
  <w:num w:numId="9">
    <w:abstractNumId w:val="5"/>
  </w:num>
  <w:num w:numId="10">
    <w:abstractNumId w:val="0"/>
  </w:num>
  <w:num w:numId="11">
    <w:abstractNumId w:val="11"/>
  </w:num>
  <w:num w:numId="12">
    <w:abstractNumId w:val="7"/>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25CB"/>
    <w:rsid w:val="000850CB"/>
    <w:rsid w:val="000B3EC7"/>
    <w:rsid w:val="000D6344"/>
    <w:rsid w:val="000F4BC8"/>
    <w:rsid w:val="00100D4F"/>
    <w:rsid w:val="00145CF0"/>
    <w:rsid w:val="00171E4F"/>
    <w:rsid w:val="00283BF5"/>
    <w:rsid w:val="00301DAA"/>
    <w:rsid w:val="00321CC5"/>
    <w:rsid w:val="00345DD3"/>
    <w:rsid w:val="003B476A"/>
    <w:rsid w:val="003C25FB"/>
    <w:rsid w:val="00427FAB"/>
    <w:rsid w:val="00446221"/>
    <w:rsid w:val="00551728"/>
    <w:rsid w:val="005B4D8D"/>
    <w:rsid w:val="00625FA5"/>
    <w:rsid w:val="00665E28"/>
    <w:rsid w:val="006825CB"/>
    <w:rsid w:val="007B25FF"/>
    <w:rsid w:val="007D0814"/>
    <w:rsid w:val="00811CEE"/>
    <w:rsid w:val="00840125"/>
    <w:rsid w:val="008A43BF"/>
    <w:rsid w:val="008A55B9"/>
    <w:rsid w:val="008D351E"/>
    <w:rsid w:val="008E0FC1"/>
    <w:rsid w:val="00950234"/>
    <w:rsid w:val="00955374"/>
    <w:rsid w:val="0096388F"/>
    <w:rsid w:val="009F442C"/>
    <w:rsid w:val="009F5470"/>
    <w:rsid w:val="00A442D5"/>
    <w:rsid w:val="00AB42E1"/>
    <w:rsid w:val="00AE367E"/>
    <w:rsid w:val="00B013D3"/>
    <w:rsid w:val="00B4529C"/>
    <w:rsid w:val="00B50D3A"/>
    <w:rsid w:val="00B50DE6"/>
    <w:rsid w:val="00B612BD"/>
    <w:rsid w:val="00B62B1D"/>
    <w:rsid w:val="00B90A51"/>
    <w:rsid w:val="00BA4C99"/>
    <w:rsid w:val="00BA588D"/>
    <w:rsid w:val="00BD0A82"/>
    <w:rsid w:val="00BE30D9"/>
    <w:rsid w:val="00BF1046"/>
    <w:rsid w:val="00C84ED3"/>
    <w:rsid w:val="00D357D6"/>
    <w:rsid w:val="00D4158B"/>
    <w:rsid w:val="00D506F2"/>
    <w:rsid w:val="00D81746"/>
    <w:rsid w:val="00DA6CC9"/>
    <w:rsid w:val="00DF2710"/>
    <w:rsid w:val="00E03C5B"/>
    <w:rsid w:val="00E05C0F"/>
    <w:rsid w:val="00E32F71"/>
    <w:rsid w:val="00E47039"/>
    <w:rsid w:val="00E872E3"/>
    <w:rsid w:val="00E91223"/>
    <w:rsid w:val="00E92229"/>
    <w:rsid w:val="00ED4620"/>
    <w:rsid w:val="00F23896"/>
    <w:rsid w:val="00F5018F"/>
    <w:rsid w:val="00F966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character" w:customStyle="1" w:styleId="apple-converted-space">
    <w:name w:val="apple-converted-space"/>
    <w:basedOn w:val="DefaultParagraphFont"/>
    <w:rsid w:val="00D506F2"/>
  </w:style>
  <w:style w:type="character" w:styleId="Emphasis">
    <w:name w:val="Emphasis"/>
    <w:basedOn w:val="DefaultParagraphFont"/>
    <w:uiPriority w:val="20"/>
    <w:qFormat/>
    <w:rsid w:val="00D506F2"/>
    <w:rPr>
      <w:i/>
      <w:iCs/>
    </w:rPr>
  </w:style>
  <w:style w:type="paragraph" w:styleId="NormalWeb">
    <w:name w:val="Normal (Web)"/>
    <w:basedOn w:val="Normal"/>
    <w:uiPriority w:val="99"/>
    <w:semiHidden/>
    <w:unhideWhenUsed/>
    <w:rsid w:val="00D506F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506F2"/>
    <w:rPr>
      <w:b/>
      <w:bCs/>
    </w:rPr>
  </w:style>
  <w:style w:type="paragraph" w:styleId="ListParagraph">
    <w:name w:val="List Paragraph"/>
    <w:basedOn w:val="Normal"/>
    <w:uiPriority w:val="34"/>
    <w:qFormat/>
    <w:rsid w:val="00145CF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character" w:customStyle="1" w:styleId="apple-converted-space">
    <w:name w:val="apple-converted-space"/>
    <w:basedOn w:val="DefaultParagraphFont"/>
    <w:rsid w:val="00D506F2"/>
  </w:style>
  <w:style w:type="character" w:styleId="Emphasis">
    <w:name w:val="Emphasis"/>
    <w:basedOn w:val="DefaultParagraphFont"/>
    <w:uiPriority w:val="20"/>
    <w:qFormat/>
    <w:rsid w:val="00D506F2"/>
    <w:rPr>
      <w:i/>
      <w:iCs/>
    </w:rPr>
  </w:style>
  <w:style w:type="paragraph" w:styleId="NormalWeb">
    <w:name w:val="Normal (Web)"/>
    <w:basedOn w:val="Normal"/>
    <w:uiPriority w:val="99"/>
    <w:semiHidden/>
    <w:unhideWhenUsed/>
    <w:rsid w:val="00D506F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506F2"/>
    <w:rPr>
      <w:b/>
      <w:bCs/>
    </w:rPr>
  </w:style>
  <w:style w:type="paragraph" w:styleId="ListParagraph">
    <w:name w:val="List Paragraph"/>
    <w:basedOn w:val="Normal"/>
    <w:uiPriority w:val="34"/>
    <w:qFormat/>
    <w:rsid w:val="00145CF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0695140">
      <w:bodyDiv w:val="1"/>
      <w:marLeft w:val="0"/>
      <w:marRight w:val="0"/>
      <w:marTop w:val="0"/>
      <w:marBottom w:val="0"/>
      <w:divBdr>
        <w:top w:val="none" w:sz="0" w:space="0" w:color="auto"/>
        <w:left w:val="none" w:sz="0" w:space="0" w:color="auto"/>
        <w:bottom w:val="none" w:sz="0" w:space="0" w:color="auto"/>
        <w:right w:val="none" w:sz="0" w:space="0" w:color="auto"/>
      </w:divBdr>
    </w:div>
    <w:div w:id="18048885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60133B-13BF-4A0F-BDE8-EEACE3D47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4</Pages>
  <Words>879</Words>
  <Characters>5012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5880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Smola, Brian</dc:creator>
  <cp:lastModifiedBy>Gabbeart, Matt</cp:lastModifiedBy>
  <cp:revision>15</cp:revision>
  <dcterms:created xsi:type="dcterms:W3CDTF">2014-06-20T14:51:00Z</dcterms:created>
  <dcterms:modified xsi:type="dcterms:W3CDTF">2015-02-09T15:35:00Z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