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9F5470"/>
    <w:p w:rsidR="00301DAA" w:rsidRDefault="00301DAA" w:rsidP="009F5470">
      <w:pPr>
        <w:rPr>
          <w:rFonts w:ascii="Arial" w:hAnsi="Arial" w:cs="Arial"/>
          <w:b/>
          <w:sz w:val="24"/>
          <w:szCs w:val="24"/>
        </w:rPr>
      </w:pPr>
    </w:p>
    <w:p w:rsidR="00280C8A" w:rsidRDefault="00280C8A" w:rsidP="00EF3E82">
      <w:pPr>
        <w:tabs>
          <w:tab w:val="num" w:pos="720"/>
        </w:tabs>
        <w:spacing w:line="240" w:lineRule="auto"/>
        <w:rPr>
          <w:rFonts w:ascii="Arial" w:hAnsi="Arial" w:cs="Arial"/>
          <w:b/>
          <w:sz w:val="28"/>
          <w:szCs w:val="24"/>
        </w:rPr>
      </w:pPr>
      <w:r>
        <w:rPr>
          <w:rFonts w:ascii="Arial" w:hAnsi="Arial" w:cs="Arial"/>
          <w:b/>
          <w:sz w:val="28"/>
          <w:szCs w:val="24"/>
        </w:rPr>
        <w:t>Purpose</w:t>
      </w:r>
    </w:p>
    <w:p w:rsidR="00280C8A" w:rsidRDefault="00280C8A" w:rsidP="00EF3E82">
      <w:pPr>
        <w:tabs>
          <w:tab w:val="num" w:pos="720"/>
        </w:tabs>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To establish a procedure on how to </w:t>
      </w:r>
      <w:r w:rsidR="00D84C17">
        <w:rPr>
          <w:rFonts w:ascii="Times New Roman" w:hAnsi="Times New Roman" w:cs="Times New Roman"/>
          <w:sz w:val="24"/>
          <w:szCs w:val="24"/>
        </w:rPr>
        <w:t xml:space="preserve">remove and triage </w:t>
      </w:r>
      <w:r>
        <w:rPr>
          <w:rFonts w:ascii="Times New Roman" w:hAnsi="Times New Roman" w:cs="Times New Roman"/>
          <w:sz w:val="24"/>
          <w:szCs w:val="24"/>
        </w:rPr>
        <w:t>muscle biopsies for diagnostic evaluation.</w:t>
      </w:r>
      <w:proofErr w:type="gramEnd"/>
    </w:p>
    <w:p w:rsidR="00D84C17" w:rsidRDefault="00D84C17" w:rsidP="00EF3E82">
      <w:pPr>
        <w:tabs>
          <w:tab w:val="num" w:pos="720"/>
        </w:tabs>
        <w:spacing w:line="240" w:lineRule="auto"/>
        <w:rPr>
          <w:rFonts w:ascii="Arial" w:hAnsi="Arial" w:cs="Arial"/>
          <w:b/>
          <w:sz w:val="28"/>
          <w:szCs w:val="24"/>
        </w:rPr>
      </w:pPr>
    </w:p>
    <w:p w:rsidR="00EF3E82" w:rsidRDefault="002C700E" w:rsidP="00EF3E82">
      <w:pPr>
        <w:tabs>
          <w:tab w:val="num" w:pos="720"/>
        </w:tabs>
        <w:spacing w:line="240" w:lineRule="auto"/>
        <w:rPr>
          <w:rFonts w:ascii="Arial" w:hAnsi="Arial" w:cs="Arial"/>
          <w:b/>
          <w:sz w:val="28"/>
          <w:szCs w:val="24"/>
        </w:rPr>
      </w:pPr>
      <w:r>
        <w:rPr>
          <w:rFonts w:ascii="Arial" w:hAnsi="Arial" w:cs="Arial"/>
          <w:b/>
          <w:sz w:val="28"/>
          <w:szCs w:val="24"/>
        </w:rPr>
        <w:t>P</w:t>
      </w:r>
      <w:r w:rsidR="00301DAA" w:rsidRPr="008A43BF">
        <w:rPr>
          <w:rFonts w:ascii="Arial" w:hAnsi="Arial" w:cs="Arial"/>
          <w:b/>
          <w:sz w:val="28"/>
          <w:szCs w:val="24"/>
        </w:rPr>
        <w:t>rocedure</w:t>
      </w:r>
    </w:p>
    <w:p w:rsidR="00E323C2" w:rsidRPr="00E323C2" w:rsidRDefault="00E323C2" w:rsidP="00E323C2">
      <w:pPr>
        <w:shd w:val="clear" w:color="auto" w:fill="FFFFFF"/>
        <w:spacing w:before="150" w:after="150" w:line="240" w:lineRule="auto"/>
        <w:outlineLvl w:val="1"/>
        <w:rPr>
          <w:rFonts w:ascii="Times New Roman" w:eastAsia="Times New Roman" w:hAnsi="Times New Roman" w:cs="Times New Roman"/>
          <w:b/>
          <w:bCs/>
          <w:sz w:val="24"/>
          <w:szCs w:val="24"/>
        </w:rPr>
      </w:pPr>
      <w:r w:rsidRPr="00E323C2">
        <w:rPr>
          <w:rFonts w:ascii="Times New Roman" w:eastAsia="Times New Roman" w:hAnsi="Times New Roman" w:cs="Times New Roman"/>
          <w:b/>
          <w:bCs/>
          <w:sz w:val="24"/>
          <w:szCs w:val="24"/>
        </w:rPr>
        <w:t>INFORMATION FOR CLINICIANS</w:t>
      </w:r>
    </w:p>
    <w:p w:rsidR="00E323C2" w:rsidRPr="00E323C2" w:rsidRDefault="00D84C17" w:rsidP="004A5F43">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Call the IPOX lab at 764-8170</w:t>
      </w:r>
      <w:r w:rsidR="00E323C2" w:rsidRPr="00E323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with </w:t>
      </w:r>
      <w:r w:rsidR="00E323C2" w:rsidRPr="00E323C2">
        <w:rPr>
          <w:rFonts w:ascii="Times New Roman" w:eastAsia="Times New Roman" w:hAnsi="Times New Roman" w:cs="Times New Roman"/>
          <w:color w:val="000000"/>
          <w:sz w:val="24"/>
          <w:szCs w:val="24"/>
        </w:rPr>
        <w:t>at least one day in advance if you plan to do a muscle biopsy, for the supplies and instructions.</w:t>
      </w:r>
    </w:p>
    <w:p w:rsidR="00E323C2" w:rsidRPr="00E323C2" w:rsidRDefault="00E323C2" w:rsidP="004A5F43">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323C2">
        <w:rPr>
          <w:rFonts w:ascii="Times New Roman" w:eastAsia="Times New Roman" w:hAnsi="Times New Roman" w:cs="Times New Roman"/>
          <w:color w:val="000000"/>
          <w:sz w:val="24"/>
          <w:szCs w:val="24"/>
        </w:rPr>
        <w:t>If you have a question regarding appropriate muscle to biopsy contact neuropathologist on service:  Dr. McKeever (734-936-3498; pager: 1426) or Dr. Camelo-Piragua (734-615-9436; pager: 17599).</w:t>
      </w:r>
    </w:p>
    <w:p w:rsidR="00E323C2" w:rsidRDefault="00E323C2" w:rsidP="004A5F43">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323C2">
        <w:rPr>
          <w:rFonts w:ascii="Times New Roman" w:eastAsia="Times New Roman" w:hAnsi="Times New Roman" w:cs="Times New Roman"/>
          <w:color w:val="000000"/>
          <w:sz w:val="24"/>
          <w:szCs w:val="24"/>
        </w:rPr>
        <w:t>If procedure is done after hours, contact the pathology resident on call (734-936-6267) before starting the procedure to assure the specimen is processed as soon as it is received. </w:t>
      </w:r>
    </w:p>
    <w:p w:rsidR="00204271" w:rsidRDefault="00E323C2" w:rsidP="004A5F43">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323C2">
        <w:rPr>
          <w:rFonts w:ascii="Times New Roman" w:eastAsia="Times New Roman" w:hAnsi="Times New Roman" w:cs="Times New Roman"/>
          <w:color w:val="000000"/>
          <w:sz w:val="24"/>
          <w:szCs w:val="24"/>
        </w:rPr>
        <w:t xml:space="preserve">It is the surgeon’s responsibility to get the tissue to </w:t>
      </w:r>
      <w:r w:rsidR="00D84C17">
        <w:rPr>
          <w:rFonts w:ascii="Times New Roman" w:eastAsia="Times New Roman" w:hAnsi="Times New Roman" w:cs="Times New Roman"/>
          <w:color w:val="000000"/>
          <w:sz w:val="24"/>
          <w:szCs w:val="24"/>
        </w:rPr>
        <w:t xml:space="preserve">the </w:t>
      </w:r>
      <w:r w:rsidRPr="00E323C2">
        <w:rPr>
          <w:rFonts w:ascii="Times New Roman" w:eastAsia="Times New Roman" w:hAnsi="Times New Roman" w:cs="Times New Roman"/>
          <w:color w:val="000000"/>
          <w:sz w:val="24"/>
          <w:szCs w:val="24"/>
        </w:rPr>
        <w:t>Pathology Department.</w:t>
      </w:r>
      <w:r w:rsidRPr="00E323C2">
        <w:rPr>
          <w:rFonts w:ascii="Times New Roman" w:eastAsia="Times New Roman" w:hAnsi="Times New Roman" w:cs="Times New Roman"/>
          <w:color w:val="000000"/>
          <w:sz w:val="24"/>
          <w:szCs w:val="24"/>
        </w:rPr>
        <w:br/>
        <w:t> </w:t>
      </w:r>
      <w:r w:rsidRPr="00E323C2">
        <w:rPr>
          <w:rFonts w:ascii="Times New Roman" w:eastAsia="Times New Roman" w:hAnsi="Times New Roman" w:cs="Times New Roman"/>
          <w:color w:val="000000"/>
          <w:sz w:val="24"/>
          <w:szCs w:val="24"/>
        </w:rPr>
        <w:br/>
      </w:r>
      <w:r w:rsidRPr="00E323C2">
        <w:rPr>
          <w:rFonts w:ascii="Times New Roman" w:eastAsia="Times New Roman" w:hAnsi="Times New Roman" w:cs="Times New Roman"/>
          <w:b/>
          <w:bCs/>
          <w:color w:val="000000"/>
          <w:sz w:val="24"/>
          <w:szCs w:val="24"/>
        </w:rPr>
        <w:t>A.  OPEN SCALPEL BIOPSIES:  </w:t>
      </w:r>
      <w:r w:rsidRPr="00E323C2">
        <w:rPr>
          <w:rFonts w:ascii="Times New Roman" w:eastAsia="Times New Roman" w:hAnsi="Times New Roman" w:cs="Times New Roman"/>
          <w:color w:val="000000"/>
          <w:sz w:val="24"/>
          <w:szCs w:val="24"/>
        </w:rPr>
        <w:t>  </w:t>
      </w:r>
      <w:r w:rsidRPr="00E323C2">
        <w:rPr>
          <w:rFonts w:ascii="Times New Roman" w:eastAsia="Times New Roman" w:hAnsi="Times New Roman" w:cs="Times New Roman"/>
          <w:color w:val="000000"/>
          <w:sz w:val="24"/>
          <w:szCs w:val="24"/>
        </w:rPr>
        <w:br/>
        <w:t> </w:t>
      </w:r>
      <w:r w:rsidRPr="00E323C2">
        <w:rPr>
          <w:rFonts w:ascii="Times New Roman" w:eastAsia="Times New Roman" w:hAnsi="Times New Roman" w:cs="Times New Roman"/>
          <w:color w:val="000000"/>
          <w:sz w:val="24"/>
          <w:szCs w:val="24"/>
        </w:rPr>
        <w:br/>
        <w:t xml:space="preserve">Biopsies from adult patients (&gt; 16 years of age) should contain 3 specimens: </w:t>
      </w:r>
    </w:p>
    <w:p w:rsidR="00E323C2" w:rsidRPr="00E323C2" w:rsidRDefault="00E323C2" w:rsidP="00204271">
      <w:pPr>
        <w:pStyle w:val="ListParagraph"/>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323C2">
        <w:rPr>
          <w:rFonts w:ascii="Times New Roman" w:eastAsia="Times New Roman" w:hAnsi="Times New Roman" w:cs="Times New Roman"/>
          <w:color w:val="000000"/>
          <w:sz w:val="24"/>
          <w:szCs w:val="24"/>
        </w:rPr>
        <w:t> </w:t>
      </w:r>
      <w:r w:rsidRPr="00E323C2">
        <w:rPr>
          <w:rFonts w:ascii="Times New Roman" w:eastAsia="Times New Roman" w:hAnsi="Times New Roman" w:cs="Times New Roman"/>
          <w:color w:val="000000"/>
          <w:sz w:val="24"/>
          <w:szCs w:val="24"/>
        </w:rPr>
        <w:br/>
        <w:t xml:space="preserve">1. One piece for histochemical stains, it should measure about 2 cubic centimeters.  It should be gently removed from the belly of the muscle (avoid </w:t>
      </w:r>
      <w:proofErr w:type="spellStart"/>
      <w:r w:rsidRPr="00E323C2">
        <w:rPr>
          <w:rFonts w:ascii="Times New Roman" w:eastAsia="Times New Roman" w:hAnsi="Times New Roman" w:cs="Times New Roman"/>
          <w:color w:val="000000"/>
          <w:sz w:val="24"/>
          <w:szCs w:val="24"/>
        </w:rPr>
        <w:t>tendinous</w:t>
      </w:r>
      <w:proofErr w:type="spellEnd"/>
      <w:r w:rsidRPr="00E323C2">
        <w:rPr>
          <w:rFonts w:ascii="Times New Roman" w:eastAsia="Times New Roman" w:hAnsi="Times New Roman" w:cs="Times New Roman"/>
          <w:color w:val="000000"/>
          <w:sz w:val="24"/>
          <w:szCs w:val="24"/>
        </w:rPr>
        <w:t xml:space="preserve"> insertion!) and placed immediately in saline soaked gauze in a closed container.  It should not be allowed to dry out or float in water or saline.  It also should not be infused with excess lidocaine.  </w:t>
      </w:r>
      <w:r w:rsidRPr="00E323C2">
        <w:rPr>
          <w:rFonts w:ascii="Times New Roman" w:eastAsia="Times New Roman" w:hAnsi="Times New Roman" w:cs="Times New Roman"/>
          <w:color w:val="000000"/>
          <w:sz w:val="24"/>
          <w:szCs w:val="24"/>
        </w:rPr>
        <w:br/>
        <w:t>   </w:t>
      </w:r>
      <w:r w:rsidRPr="00E323C2">
        <w:rPr>
          <w:rFonts w:ascii="Times New Roman" w:eastAsia="Times New Roman" w:hAnsi="Times New Roman" w:cs="Times New Roman"/>
          <w:color w:val="000000"/>
          <w:sz w:val="24"/>
          <w:szCs w:val="24"/>
        </w:rPr>
        <w:br/>
        <w:t>2. One piece for formalin fixation and paraffin embedding.  It must be stretched on a tongue blade before immersion in formalin.  It should measure about 2cm in length to allow stretching and tightening and at least 1.5cm in thickness.  Please take care that there is enough formalin within the container.</w:t>
      </w:r>
      <w:r w:rsidRPr="00E323C2">
        <w:rPr>
          <w:rFonts w:ascii="Times New Roman" w:eastAsia="Times New Roman" w:hAnsi="Times New Roman" w:cs="Times New Roman"/>
          <w:color w:val="000000"/>
          <w:sz w:val="24"/>
          <w:szCs w:val="24"/>
        </w:rPr>
        <w:br/>
        <w:t>   </w:t>
      </w:r>
      <w:r w:rsidRPr="00E323C2">
        <w:rPr>
          <w:rFonts w:ascii="Times New Roman" w:eastAsia="Times New Roman" w:hAnsi="Times New Roman" w:cs="Times New Roman"/>
          <w:color w:val="000000"/>
          <w:sz w:val="24"/>
          <w:szCs w:val="24"/>
        </w:rPr>
        <w:br/>
        <w:t xml:space="preserve">3.  One small piece for electron microscopy, similar in thickness to a match or a rounded toothpick.  Attached to the sterile metal clamp in situ, this piece should not be teased or allowed to dry during its separation from the rest of the muscle.  It should be </w:t>
      </w:r>
      <w:r w:rsidRPr="00E323C2">
        <w:rPr>
          <w:rFonts w:ascii="Times New Roman" w:eastAsia="Times New Roman" w:hAnsi="Times New Roman" w:cs="Times New Roman"/>
          <w:color w:val="000000"/>
          <w:sz w:val="24"/>
          <w:szCs w:val="24"/>
        </w:rPr>
        <w:lastRenderedPageBreak/>
        <w:t xml:space="preserve">immediately, within a few seconds, placed in a specimen jar full of </w:t>
      </w:r>
      <w:proofErr w:type="spellStart"/>
      <w:r w:rsidRPr="00E323C2">
        <w:rPr>
          <w:rFonts w:ascii="Times New Roman" w:eastAsia="Times New Roman" w:hAnsi="Times New Roman" w:cs="Times New Roman"/>
          <w:color w:val="000000"/>
          <w:sz w:val="24"/>
          <w:szCs w:val="24"/>
        </w:rPr>
        <w:t>glutaraldehyde</w:t>
      </w:r>
      <w:proofErr w:type="spellEnd"/>
      <w:r w:rsidRPr="00E323C2">
        <w:rPr>
          <w:rFonts w:ascii="Times New Roman" w:eastAsia="Times New Roman" w:hAnsi="Times New Roman" w:cs="Times New Roman"/>
          <w:color w:val="000000"/>
          <w:sz w:val="24"/>
          <w:szCs w:val="24"/>
        </w:rPr>
        <w:t xml:space="preserve"> if available. If not available in the OR, specimens (1 to 3) should be sent to pathology immediately, to process in a timely fashion.  </w:t>
      </w:r>
      <w:r w:rsidRPr="00E323C2">
        <w:rPr>
          <w:rFonts w:ascii="Times New Roman" w:eastAsia="Times New Roman" w:hAnsi="Times New Roman" w:cs="Times New Roman"/>
          <w:color w:val="000000"/>
          <w:sz w:val="24"/>
          <w:szCs w:val="24"/>
        </w:rPr>
        <w:br/>
        <w:t>   </w:t>
      </w:r>
      <w:r w:rsidRPr="00E323C2">
        <w:rPr>
          <w:rFonts w:ascii="Times New Roman" w:eastAsia="Times New Roman" w:hAnsi="Times New Roman" w:cs="Times New Roman"/>
          <w:color w:val="000000"/>
          <w:sz w:val="24"/>
          <w:szCs w:val="24"/>
        </w:rPr>
        <w:br/>
        <w:t>Biopsies from children (&lt;16 years old) should have 2 separate  pieces frozen as described in #1 above, and 1 small specimen for electron microscopy as described in #3 above.  The formalin fixed portion (as in #2) is not required (however it is useful in cases of suspected inflammatory myopathy).</w:t>
      </w:r>
    </w:p>
    <w:p w:rsidR="007C78F2" w:rsidRDefault="00D84C17" w:rsidP="00D84C17">
      <w:pPr>
        <w:shd w:val="clear" w:color="auto" w:fill="FFFFFF"/>
        <w:spacing w:before="100" w:beforeAutospacing="1" w:after="100" w:afterAutospacing="1" w:line="240" w:lineRule="auto"/>
        <w:ind w:left="720"/>
        <w:rPr>
          <w:rFonts w:ascii="Times New Roman" w:eastAsia="Times New Roman" w:hAnsi="Times New Roman" w:cs="Times New Roman"/>
          <w:b/>
          <w:bCs/>
          <w:color w:val="000000"/>
          <w:sz w:val="24"/>
          <w:szCs w:val="24"/>
        </w:rPr>
      </w:pPr>
      <w:bookmarkStart w:id="0" w:name="residents"/>
      <w:bookmarkEnd w:id="0"/>
      <w:r w:rsidRPr="00D84C17">
        <w:rPr>
          <w:rFonts w:ascii="Times New Roman" w:eastAsia="Times New Roman" w:hAnsi="Times New Roman" w:cs="Times New Roman"/>
          <w:b/>
          <w:bCs/>
          <w:color w:val="000000"/>
          <w:sz w:val="24"/>
          <w:szCs w:val="24"/>
        </w:rPr>
        <w:t>B. NEEDLE MUSCLE BIOPSY:  </w:t>
      </w:r>
    </w:p>
    <w:p w:rsidR="00D84C17" w:rsidRPr="007C78F2" w:rsidRDefault="00D84C17" w:rsidP="00D84C17">
      <w:pPr>
        <w:shd w:val="clear" w:color="auto" w:fill="FFFFFF"/>
        <w:spacing w:before="100" w:beforeAutospacing="1" w:after="100" w:afterAutospacing="1" w:line="240" w:lineRule="auto"/>
        <w:ind w:left="720"/>
        <w:rPr>
          <w:rFonts w:ascii="Times New Roman" w:eastAsia="Times New Roman" w:hAnsi="Times New Roman" w:cs="Times New Roman"/>
          <w:color w:val="000000"/>
          <w:sz w:val="24"/>
          <w:szCs w:val="24"/>
        </w:rPr>
      </w:pPr>
      <w:bookmarkStart w:id="1" w:name="_GoBack"/>
      <w:bookmarkEnd w:id="1"/>
      <w:r w:rsidRPr="00D84C17">
        <w:rPr>
          <w:rFonts w:ascii="Times New Roman" w:eastAsia="Times New Roman" w:hAnsi="Times New Roman" w:cs="Times New Roman"/>
          <w:b/>
          <w:color w:val="000000"/>
          <w:sz w:val="24"/>
          <w:szCs w:val="24"/>
        </w:rPr>
        <w:br/>
      </w:r>
      <w:r w:rsidRPr="007C78F2">
        <w:rPr>
          <w:rFonts w:ascii="Times New Roman" w:eastAsia="Times New Roman" w:hAnsi="Times New Roman" w:cs="Times New Roman"/>
          <w:color w:val="000000"/>
          <w:sz w:val="24"/>
          <w:szCs w:val="24"/>
        </w:rPr>
        <w:t xml:space="preserve">The entire biopsy is placed immediately on saline soaked gauze within a closed container and delivered to the Pathology Department where it will be frozen, except for a tiny bit that will be dropped in </w:t>
      </w:r>
      <w:proofErr w:type="spellStart"/>
      <w:r w:rsidRPr="007C78F2">
        <w:rPr>
          <w:rFonts w:ascii="Times New Roman" w:eastAsia="Times New Roman" w:hAnsi="Times New Roman" w:cs="Times New Roman"/>
          <w:color w:val="000000"/>
          <w:sz w:val="24"/>
          <w:szCs w:val="24"/>
        </w:rPr>
        <w:t>glutaraldehyde</w:t>
      </w:r>
      <w:proofErr w:type="spellEnd"/>
      <w:r w:rsidRPr="007C78F2">
        <w:rPr>
          <w:rFonts w:ascii="Times New Roman" w:eastAsia="Times New Roman" w:hAnsi="Times New Roman" w:cs="Times New Roman"/>
          <w:color w:val="000000"/>
          <w:sz w:val="24"/>
          <w:szCs w:val="24"/>
        </w:rPr>
        <w:t>.  No formalin fixed tissue is required.</w:t>
      </w:r>
    </w:p>
    <w:p w:rsidR="00E323C2" w:rsidRPr="00E323C2" w:rsidRDefault="004A5F43" w:rsidP="00D84C1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E323C2" w:rsidRDefault="00E323C2" w:rsidP="00EF3E82">
      <w:pPr>
        <w:tabs>
          <w:tab w:val="num" w:pos="720"/>
        </w:tabs>
        <w:spacing w:line="240" w:lineRule="auto"/>
        <w:rPr>
          <w:rFonts w:ascii="Arial" w:hAnsi="Arial" w:cs="Arial"/>
          <w:b/>
          <w:sz w:val="28"/>
          <w:szCs w:val="24"/>
        </w:rPr>
      </w:pPr>
    </w:p>
    <w:sectPr w:rsidR="00E323C2" w:rsidSect="00E872E3">
      <w:headerReference w:type="default" r:id="rId9"/>
      <w:headerReference w:type="first" r:id="rId10"/>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271" w:rsidRDefault="00204271" w:rsidP="00C84ED3">
      <w:pPr>
        <w:spacing w:after="0" w:line="240" w:lineRule="auto"/>
      </w:pPr>
      <w:r>
        <w:separator/>
      </w:r>
    </w:p>
  </w:endnote>
  <w:endnote w:type="continuationSeparator" w:id="0">
    <w:p w:rsidR="00204271" w:rsidRDefault="00204271"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271" w:rsidRDefault="00204271" w:rsidP="00C84ED3">
      <w:pPr>
        <w:spacing w:after="0" w:line="240" w:lineRule="auto"/>
      </w:pPr>
      <w:r>
        <w:separator/>
      </w:r>
    </w:p>
  </w:footnote>
  <w:footnote w:type="continuationSeparator" w:id="0">
    <w:p w:rsidR="00204271" w:rsidRDefault="00204271"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271" w:rsidRPr="00E872E3" w:rsidRDefault="00204271"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7C78F2">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7C78F2">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271" w:rsidRDefault="00204271" w:rsidP="00E872E3">
    <w:pPr>
      <w:pStyle w:val="Header"/>
      <w:tabs>
        <w:tab w:val="clear" w:pos="4680"/>
        <w:tab w:val="left" w:pos="1719"/>
        <w:tab w:val="left" w:pos="2948"/>
        <w:tab w:val="left" w:pos="7091"/>
        <w:tab w:val="left" w:pos="9360"/>
      </w:tabs>
      <w:ind w:left="-1260"/>
    </w:pPr>
    <w:r>
      <w:tab/>
    </w:r>
    <w:r>
      <w:tab/>
    </w:r>
  </w:p>
  <w:p w:rsidR="00204271" w:rsidRDefault="00204271" w:rsidP="00E872E3">
    <w:pPr>
      <w:pStyle w:val="Header"/>
      <w:tabs>
        <w:tab w:val="clear" w:pos="4680"/>
        <w:tab w:val="left" w:pos="1719"/>
        <w:tab w:val="left" w:pos="2948"/>
        <w:tab w:val="left" w:pos="7091"/>
        <w:tab w:val="left" w:pos="9360"/>
      </w:tabs>
      <w:ind w:left="-1260"/>
    </w:pPr>
  </w:p>
  <w:p w:rsidR="00204271" w:rsidRDefault="00204271"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0DC73B54" wp14:editId="2F3BAC1B">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F465031" wp14:editId="677F2D1B">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271" w:rsidRPr="00E872E3" w:rsidRDefault="0020427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204271" w:rsidRPr="00E872E3" w:rsidRDefault="00204271" w:rsidP="007D0814">
                          <w:pPr>
                            <w:jc w:val="center"/>
                            <w:rPr>
                              <w:rFonts w:ascii="Arial" w:hAnsi="Arial" w:cs="Arial"/>
                              <w:sz w:val="28"/>
                              <w:szCs w:val="28"/>
                            </w:rPr>
                          </w:pPr>
                          <w:r>
                            <w:rPr>
                              <w:rFonts w:ascii="Arial" w:hAnsi="Arial" w:cs="Arial"/>
                              <w:sz w:val="28"/>
                              <w:szCs w:val="28"/>
                            </w:rPr>
                            <w:t>Muscle</w:t>
                          </w:r>
                          <w:r w:rsidR="00D84C17">
                            <w:rPr>
                              <w:rFonts w:ascii="Arial" w:hAnsi="Arial" w:cs="Arial"/>
                              <w:sz w:val="28"/>
                              <w:szCs w:val="28"/>
                            </w:rPr>
                            <w:t xml:space="preserve"> Biopsy Procedure for Clinicians</w:t>
                          </w:r>
                        </w:p>
                        <w:p w:rsidR="00204271" w:rsidRPr="00BE30D9" w:rsidRDefault="0020427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204271" w:rsidRPr="00E872E3" w:rsidRDefault="0020427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204271" w:rsidRPr="00E872E3" w:rsidRDefault="00204271" w:rsidP="007D0814">
                    <w:pPr>
                      <w:jc w:val="center"/>
                      <w:rPr>
                        <w:rFonts w:ascii="Arial" w:hAnsi="Arial" w:cs="Arial"/>
                        <w:sz w:val="28"/>
                        <w:szCs w:val="28"/>
                      </w:rPr>
                    </w:pPr>
                    <w:r>
                      <w:rPr>
                        <w:rFonts w:ascii="Arial" w:hAnsi="Arial" w:cs="Arial"/>
                        <w:sz w:val="28"/>
                        <w:szCs w:val="28"/>
                      </w:rPr>
                      <w:t>Muscle</w:t>
                    </w:r>
                    <w:r w:rsidR="00D84C17">
                      <w:rPr>
                        <w:rFonts w:ascii="Arial" w:hAnsi="Arial" w:cs="Arial"/>
                        <w:sz w:val="28"/>
                        <w:szCs w:val="28"/>
                      </w:rPr>
                      <w:t xml:space="preserve"> Biopsy Procedure for Clinicians</w:t>
                    </w:r>
                  </w:p>
                  <w:p w:rsidR="00204271" w:rsidRPr="00BE30D9" w:rsidRDefault="0020427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204271" w:rsidRDefault="00204271" w:rsidP="00E872E3">
    <w:pPr>
      <w:pStyle w:val="Header"/>
      <w:tabs>
        <w:tab w:val="clear" w:pos="4680"/>
        <w:tab w:val="left" w:pos="1719"/>
        <w:tab w:val="left" w:pos="2948"/>
        <w:tab w:val="left" w:pos="7091"/>
        <w:tab w:val="left" w:pos="9360"/>
      </w:tabs>
      <w:ind w:left="-1260"/>
    </w:pPr>
  </w:p>
  <w:p w:rsidR="00204271" w:rsidRDefault="00204271" w:rsidP="00E872E3">
    <w:pPr>
      <w:pStyle w:val="Header"/>
      <w:tabs>
        <w:tab w:val="clear" w:pos="4680"/>
        <w:tab w:val="left" w:pos="1719"/>
        <w:tab w:val="left" w:pos="2948"/>
        <w:tab w:val="left" w:pos="7091"/>
        <w:tab w:val="left" w:pos="9360"/>
      </w:tabs>
      <w:ind w:left="-1260"/>
    </w:pPr>
  </w:p>
  <w:p w:rsidR="00204271" w:rsidRDefault="00204271" w:rsidP="00E872E3">
    <w:pPr>
      <w:pStyle w:val="Header"/>
      <w:tabs>
        <w:tab w:val="clear" w:pos="4680"/>
        <w:tab w:val="left" w:pos="1719"/>
        <w:tab w:val="left" w:pos="2948"/>
        <w:tab w:val="left" w:pos="7091"/>
        <w:tab w:val="left" w:pos="9360"/>
      </w:tabs>
      <w:ind w:left="-1260"/>
    </w:pPr>
  </w:p>
  <w:p w:rsidR="00204271" w:rsidRDefault="00204271" w:rsidP="00E872E3">
    <w:pPr>
      <w:pStyle w:val="Header"/>
      <w:tabs>
        <w:tab w:val="clear" w:pos="4680"/>
        <w:tab w:val="left" w:pos="1719"/>
        <w:tab w:val="left" w:pos="2948"/>
        <w:tab w:val="left" w:pos="7091"/>
        <w:tab w:val="left" w:pos="9360"/>
      </w:tabs>
      <w:ind w:left="-1260"/>
    </w:pPr>
  </w:p>
  <w:p w:rsidR="00204271" w:rsidRPr="00E872E3" w:rsidRDefault="00204271"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D84C17">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D84C17">
      <w:rPr>
        <w:rFonts w:ascii="Arial" w:hAnsi="Arial" w:cs="Arial"/>
        <w:noProof/>
        <w:sz w:val="28"/>
      </w:rPr>
      <w:t>2</w:t>
    </w:r>
    <w:r w:rsidRPr="00E872E3">
      <w:rPr>
        <w:rFonts w:ascii="Arial" w:hAnsi="Arial" w:cs="Arial"/>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1F0"/>
    <w:multiLevelType w:val="hybridMultilevel"/>
    <w:tmpl w:val="C25A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D004E"/>
    <w:multiLevelType w:val="hybridMultilevel"/>
    <w:tmpl w:val="A592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43B55"/>
    <w:multiLevelType w:val="hybridMultilevel"/>
    <w:tmpl w:val="6530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891C80"/>
    <w:multiLevelType w:val="hybridMultilevel"/>
    <w:tmpl w:val="203E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D07C88"/>
    <w:multiLevelType w:val="hybridMultilevel"/>
    <w:tmpl w:val="83F8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BE2973"/>
    <w:multiLevelType w:val="hybridMultilevel"/>
    <w:tmpl w:val="C01E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982421"/>
    <w:multiLevelType w:val="hybridMultilevel"/>
    <w:tmpl w:val="8012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63324E"/>
    <w:multiLevelType w:val="hybridMultilevel"/>
    <w:tmpl w:val="305C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6849BB"/>
    <w:multiLevelType w:val="hybridMultilevel"/>
    <w:tmpl w:val="BA8A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8"/>
  </w:num>
  <w:num w:numId="6">
    <w:abstractNumId w:val="7"/>
  </w:num>
  <w:num w:numId="7">
    <w:abstractNumId w:val="5"/>
  </w:num>
  <w:num w:numId="8">
    <w:abstractNumId w:val="6"/>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850CB"/>
    <w:rsid w:val="000B3EC7"/>
    <w:rsid w:val="000D6344"/>
    <w:rsid w:val="00171E4F"/>
    <w:rsid w:val="00194457"/>
    <w:rsid w:val="00204271"/>
    <w:rsid w:val="002451EE"/>
    <w:rsid w:val="002569CA"/>
    <w:rsid w:val="00280C8A"/>
    <w:rsid w:val="00283BF5"/>
    <w:rsid w:val="002C700E"/>
    <w:rsid w:val="002D29C8"/>
    <w:rsid w:val="00301DAA"/>
    <w:rsid w:val="00317C1B"/>
    <w:rsid w:val="00321CC5"/>
    <w:rsid w:val="003A244C"/>
    <w:rsid w:val="003B476A"/>
    <w:rsid w:val="003C1EF8"/>
    <w:rsid w:val="003C25FB"/>
    <w:rsid w:val="00446221"/>
    <w:rsid w:val="004A5F43"/>
    <w:rsid w:val="00551728"/>
    <w:rsid w:val="005B15B5"/>
    <w:rsid w:val="00624EF3"/>
    <w:rsid w:val="00665E28"/>
    <w:rsid w:val="006825CB"/>
    <w:rsid w:val="006F6DCE"/>
    <w:rsid w:val="007B25FF"/>
    <w:rsid w:val="007C78F2"/>
    <w:rsid w:val="007D0814"/>
    <w:rsid w:val="00811CEE"/>
    <w:rsid w:val="00840125"/>
    <w:rsid w:val="00881728"/>
    <w:rsid w:val="008A43BF"/>
    <w:rsid w:val="008A55B9"/>
    <w:rsid w:val="008D351E"/>
    <w:rsid w:val="008D382A"/>
    <w:rsid w:val="008F49AE"/>
    <w:rsid w:val="00950234"/>
    <w:rsid w:val="00955374"/>
    <w:rsid w:val="0096388F"/>
    <w:rsid w:val="009648D8"/>
    <w:rsid w:val="009C2CD1"/>
    <w:rsid w:val="009F1F7E"/>
    <w:rsid w:val="009F442C"/>
    <w:rsid w:val="009F5470"/>
    <w:rsid w:val="00AC202D"/>
    <w:rsid w:val="00AD154F"/>
    <w:rsid w:val="00AE367E"/>
    <w:rsid w:val="00B013D3"/>
    <w:rsid w:val="00B50DE6"/>
    <w:rsid w:val="00B612BD"/>
    <w:rsid w:val="00B62B1D"/>
    <w:rsid w:val="00B90A51"/>
    <w:rsid w:val="00BA4C99"/>
    <w:rsid w:val="00BA588D"/>
    <w:rsid w:val="00BE30D9"/>
    <w:rsid w:val="00BF1046"/>
    <w:rsid w:val="00C84ED3"/>
    <w:rsid w:val="00D357D6"/>
    <w:rsid w:val="00D4158B"/>
    <w:rsid w:val="00D81746"/>
    <w:rsid w:val="00D84C17"/>
    <w:rsid w:val="00DA6CC9"/>
    <w:rsid w:val="00DF4FFC"/>
    <w:rsid w:val="00E03C5B"/>
    <w:rsid w:val="00E044B1"/>
    <w:rsid w:val="00E05C0F"/>
    <w:rsid w:val="00E323C2"/>
    <w:rsid w:val="00E32F71"/>
    <w:rsid w:val="00E47039"/>
    <w:rsid w:val="00E872E3"/>
    <w:rsid w:val="00E91223"/>
    <w:rsid w:val="00ED4620"/>
    <w:rsid w:val="00EF3E82"/>
    <w:rsid w:val="00F035FF"/>
    <w:rsid w:val="00F23896"/>
    <w:rsid w:val="00F26230"/>
    <w:rsid w:val="00F4142A"/>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1965">
      <w:bodyDiv w:val="1"/>
      <w:marLeft w:val="0"/>
      <w:marRight w:val="0"/>
      <w:marTop w:val="0"/>
      <w:marBottom w:val="0"/>
      <w:divBdr>
        <w:top w:val="none" w:sz="0" w:space="0" w:color="auto"/>
        <w:left w:val="none" w:sz="0" w:space="0" w:color="auto"/>
        <w:bottom w:val="none" w:sz="0" w:space="0" w:color="auto"/>
        <w:right w:val="none" w:sz="0" w:space="0" w:color="auto"/>
      </w:divBdr>
    </w:div>
    <w:div w:id="274025546">
      <w:bodyDiv w:val="1"/>
      <w:marLeft w:val="0"/>
      <w:marRight w:val="0"/>
      <w:marTop w:val="0"/>
      <w:marBottom w:val="0"/>
      <w:divBdr>
        <w:top w:val="none" w:sz="0" w:space="0" w:color="auto"/>
        <w:left w:val="none" w:sz="0" w:space="0" w:color="auto"/>
        <w:bottom w:val="none" w:sz="0" w:space="0" w:color="auto"/>
        <w:right w:val="none" w:sz="0" w:space="0" w:color="auto"/>
      </w:divBdr>
    </w:div>
    <w:div w:id="314994931">
      <w:bodyDiv w:val="1"/>
      <w:marLeft w:val="0"/>
      <w:marRight w:val="0"/>
      <w:marTop w:val="0"/>
      <w:marBottom w:val="0"/>
      <w:divBdr>
        <w:top w:val="none" w:sz="0" w:space="0" w:color="auto"/>
        <w:left w:val="none" w:sz="0" w:space="0" w:color="auto"/>
        <w:bottom w:val="none" w:sz="0" w:space="0" w:color="auto"/>
        <w:right w:val="none" w:sz="0" w:space="0" w:color="auto"/>
      </w:divBdr>
    </w:div>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778718551">
      <w:bodyDiv w:val="1"/>
      <w:marLeft w:val="0"/>
      <w:marRight w:val="0"/>
      <w:marTop w:val="0"/>
      <w:marBottom w:val="0"/>
      <w:divBdr>
        <w:top w:val="none" w:sz="0" w:space="0" w:color="auto"/>
        <w:left w:val="none" w:sz="0" w:space="0" w:color="auto"/>
        <w:bottom w:val="none" w:sz="0" w:space="0" w:color="auto"/>
        <w:right w:val="none" w:sz="0" w:space="0" w:color="auto"/>
      </w:divBdr>
      <w:divsChild>
        <w:div w:id="17436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847063686">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1143156409">
      <w:bodyDiv w:val="1"/>
      <w:marLeft w:val="0"/>
      <w:marRight w:val="0"/>
      <w:marTop w:val="0"/>
      <w:marBottom w:val="0"/>
      <w:divBdr>
        <w:top w:val="none" w:sz="0" w:space="0" w:color="auto"/>
        <w:left w:val="none" w:sz="0" w:space="0" w:color="auto"/>
        <w:bottom w:val="none" w:sz="0" w:space="0" w:color="auto"/>
        <w:right w:val="none" w:sz="0" w:space="0" w:color="auto"/>
      </w:divBdr>
    </w:div>
    <w:div w:id="1248003523">
      <w:bodyDiv w:val="1"/>
      <w:marLeft w:val="0"/>
      <w:marRight w:val="0"/>
      <w:marTop w:val="0"/>
      <w:marBottom w:val="0"/>
      <w:divBdr>
        <w:top w:val="none" w:sz="0" w:space="0" w:color="auto"/>
        <w:left w:val="none" w:sz="0" w:space="0" w:color="auto"/>
        <w:bottom w:val="none" w:sz="0" w:space="0" w:color="auto"/>
        <w:right w:val="none" w:sz="0" w:space="0" w:color="auto"/>
      </w:divBdr>
    </w:div>
    <w:div w:id="1351445614">
      <w:bodyDiv w:val="1"/>
      <w:marLeft w:val="0"/>
      <w:marRight w:val="0"/>
      <w:marTop w:val="0"/>
      <w:marBottom w:val="0"/>
      <w:divBdr>
        <w:top w:val="none" w:sz="0" w:space="0" w:color="auto"/>
        <w:left w:val="none" w:sz="0" w:space="0" w:color="auto"/>
        <w:bottom w:val="none" w:sz="0" w:space="0" w:color="auto"/>
        <w:right w:val="none" w:sz="0" w:space="0" w:color="auto"/>
      </w:divBdr>
    </w:div>
    <w:div w:id="1425692006">
      <w:bodyDiv w:val="1"/>
      <w:marLeft w:val="0"/>
      <w:marRight w:val="0"/>
      <w:marTop w:val="0"/>
      <w:marBottom w:val="0"/>
      <w:divBdr>
        <w:top w:val="none" w:sz="0" w:space="0" w:color="auto"/>
        <w:left w:val="none" w:sz="0" w:space="0" w:color="auto"/>
        <w:bottom w:val="none" w:sz="0" w:space="0" w:color="auto"/>
        <w:right w:val="none" w:sz="0" w:space="0" w:color="auto"/>
      </w:divBdr>
    </w:div>
    <w:div w:id="1525093039">
      <w:bodyDiv w:val="1"/>
      <w:marLeft w:val="0"/>
      <w:marRight w:val="0"/>
      <w:marTop w:val="0"/>
      <w:marBottom w:val="0"/>
      <w:divBdr>
        <w:top w:val="none" w:sz="0" w:space="0" w:color="auto"/>
        <w:left w:val="none" w:sz="0" w:space="0" w:color="auto"/>
        <w:bottom w:val="none" w:sz="0" w:space="0" w:color="auto"/>
        <w:right w:val="none" w:sz="0" w:space="0" w:color="auto"/>
      </w:divBdr>
      <w:divsChild>
        <w:div w:id="1554657917">
          <w:marLeft w:val="0"/>
          <w:marRight w:val="0"/>
          <w:marTop w:val="100"/>
          <w:marBottom w:val="100"/>
          <w:divBdr>
            <w:top w:val="single" w:sz="6" w:space="8" w:color="999999"/>
            <w:left w:val="single" w:sz="6" w:space="8" w:color="999999"/>
            <w:bottom w:val="single" w:sz="6" w:space="8" w:color="999999"/>
            <w:right w:val="single" w:sz="6" w:space="8" w:color="999999"/>
          </w:divBdr>
          <w:divsChild>
            <w:div w:id="47843117">
              <w:marLeft w:val="0"/>
              <w:marRight w:val="0"/>
              <w:marTop w:val="0"/>
              <w:marBottom w:val="0"/>
              <w:divBdr>
                <w:top w:val="none" w:sz="0" w:space="0" w:color="auto"/>
                <w:left w:val="none" w:sz="0" w:space="0" w:color="auto"/>
                <w:bottom w:val="none" w:sz="0" w:space="0" w:color="auto"/>
                <w:right w:val="none" w:sz="0" w:space="0" w:color="auto"/>
              </w:divBdr>
              <w:divsChild>
                <w:div w:id="16361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457">
          <w:marLeft w:val="0"/>
          <w:marRight w:val="0"/>
          <w:marTop w:val="150"/>
          <w:marBottom w:val="100"/>
          <w:divBdr>
            <w:top w:val="single" w:sz="6" w:space="8" w:color="000000"/>
            <w:left w:val="single" w:sz="6" w:space="8" w:color="000000"/>
            <w:bottom w:val="single" w:sz="6" w:space="8" w:color="000000"/>
            <w:right w:val="single" w:sz="6" w:space="8" w:color="000000"/>
          </w:divBdr>
        </w:div>
      </w:divsChild>
    </w:div>
    <w:div w:id="1561593881">
      <w:bodyDiv w:val="1"/>
      <w:marLeft w:val="0"/>
      <w:marRight w:val="0"/>
      <w:marTop w:val="0"/>
      <w:marBottom w:val="0"/>
      <w:divBdr>
        <w:top w:val="none" w:sz="0" w:space="0" w:color="auto"/>
        <w:left w:val="none" w:sz="0" w:space="0" w:color="auto"/>
        <w:bottom w:val="none" w:sz="0" w:space="0" w:color="auto"/>
        <w:right w:val="none" w:sz="0" w:space="0" w:color="auto"/>
      </w:divBdr>
    </w:div>
    <w:div w:id="1619145024">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 w:id="2026398246">
      <w:bodyDiv w:val="1"/>
      <w:marLeft w:val="0"/>
      <w:marRight w:val="0"/>
      <w:marTop w:val="0"/>
      <w:marBottom w:val="0"/>
      <w:divBdr>
        <w:top w:val="none" w:sz="0" w:space="0" w:color="auto"/>
        <w:left w:val="none" w:sz="0" w:space="0" w:color="auto"/>
        <w:bottom w:val="none" w:sz="0" w:space="0" w:color="auto"/>
        <w:right w:val="none" w:sz="0" w:space="0" w:color="auto"/>
      </w:divBdr>
    </w:div>
    <w:div w:id="210071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CAEEA-4FFD-4C95-940F-C07BCBBE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7</cp:revision>
  <dcterms:created xsi:type="dcterms:W3CDTF">2014-06-20T17:04:00Z</dcterms:created>
  <dcterms:modified xsi:type="dcterms:W3CDTF">2015-05-01T14:55:00Z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