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9F5470"/>
    <w:p w:rsidR="00301DAA" w:rsidRDefault="00301DAA" w:rsidP="009F5470">
      <w:pPr>
        <w:rPr>
          <w:rFonts w:ascii="Arial" w:hAnsi="Arial" w:cs="Arial"/>
          <w:b/>
          <w:sz w:val="24"/>
          <w:szCs w:val="24"/>
        </w:rPr>
      </w:pPr>
    </w:p>
    <w:p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750FE8" w:rsidRPr="00750FE8" w:rsidRDefault="00750FE8" w:rsidP="00B90A51">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To establish a procedure on how to prepare a nerve sample at time of biopsy for</w:t>
      </w:r>
      <w:r w:rsidR="00E92BE2">
        <w:rPr>
          <w:rFonts w:ascii="Times New Roman" w:hAnsi="Times New Roman" w:cs="Times New Roman"/>
          <w:sz w:val="24"/>
          <w:szCs w:val="24"/>
        </w:rPr>
        <w:t xml:space="preserve"> in house clinicians</w:t>
      </w:r>
      <w:bookmarkStart w:id="0" w:name="_GoBack"/>
      <w:bookmarkEnd w:id="0"/>
      <w:r>
        <w:rPr>
          <w:rFonts w:ascii="Times New Roman" w:hAnsi="Times New Roman" w:cs="Times New Roman"/>
          <w:sz w:val="24"/>
          <w:szCs w:val="24"/>
        </w:rPr>
        <w:t>.</w:t>
      </w:r>
      <w:proofErr w:type="gramEnd"/>
    </w:p>
    <w:p w:rsidR="00B90A51" w:rsidRPr="008A43BF" w:rsidRDefault="00E05C0F" w:rsidP="00E05C0F">
      <w:pPr>
        <w:tabs>
          <w:tab w:val="left" w:pos="2921"/>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90A51" w:rsidRPr="008A43BF" w:rsidRDefault="00F966F6" w:rsidP="00B90A51">
      <w:pPr>
        <w:spacing w:line="240" w:lineRule="auto"/>
        <w:rPr>
          <w:rFonts w:ascii="Arial" w:hAnsi="Arial" w:cs="Arial"/>
          <w:b/>
          <w:sz w:val="28"/>
          <w:szCs w:val="24"/>
        </w:rPr>
      </w:pPr>
      <w:r w:rsidRPr="008A43BF">
        <w:rPr>
          <w:rFonts w:ascii="Arial" w:hAnsi="Arial" w:cs="Arial"/>
          <w:b/>
          <w:sz w:val="28"/>
          <w:szCs w:val="24"/>
        </w:rPr>
        <w:t>Materials</w:t>
      </w:r>
    </w:p>
    <w:p w:rsidR="00D81746" w:rsidRPr="00750FE8" w:rsidRDefault="00750FE8" w:rsidP="00D4158B">
      <w:pPr>
        <w:spacing w:after="0" w:line="240" w:lineRule="auto"/>
        <w:rPr>
          <w:rFonts w:ascii="Times New Roman" w:hAnsi="Times New Roman" w:cs="Times New Roman"/>
          <w:sz w:val="24"/>
          <w:szCs w:val="24"/>
        </w:rPr>
      </w:pPr>
      <w:proofErr w:type="spellStart"/>
      <w:r w:rsidRPr="00750FE8">
        <w:rPr>
          <w:rFonts w:ascii="Times New Roman" w:hAnsi="Times New Roman" w:cs="Times New Roman"/>
          <w:sz w:val="24"/>
          <w:szCs w:val="24"/>
        </w:rPr>
        <w:t>Glutaraldehyde</w:t>
      </w:r>
      <w:proofErr w:type="spellEnd"/>
      <w:r w:rsidRPr="00750FE8">
        <w:rPr>
          <w:rFonts w:ascii="Times New Roman" w:hAnsi="Times New Roman" w:cs="Times New Roman"/>
          <w:sz w:val="24"/>
          <w:szCs w:val="24"/>
        </w:rPr>
        <w:t xml:space="preserve"> vial (request this from pathology), small container with 10% formalin, and index card.</w:t>
      </w:r>
    </w:p>
    <w:p w:rsidR="00750FE8" w:rsidRDefault="00750FE8" w:rsidP="00B90A51">
      <w:pPr>
        <w:spacing w:line="240" w:lineRule="auto"/>
        <w:rPr>
          <w:rFonts w:ascii="Arial" w:hAnsi="Arial" w:cs="Arial"/>
          <w:b/>
          <w:sz w:val="28"/>
          <w:szCs w:val="24"/>
        </w:rPr>
      </w:pPr>
    </w:p>
    <w:p w:rsidR="00301DAA"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rsidR="00750FE8" w:rsidRPr="00750FE8" w:rsidRDefault="00750FE8" w:rsidP="00750FE8">
      <w:pPr>
        <w:pStyle w:val="ListParagraph"/>
        <w:numPr>
          <w:ilvl w:val="0"/>
          <w:numId w:val="1"/>
        </w:numPr>
        <w:spacing w:line="240" w:lineRule="auto"/>
        <w:rPr>
          <w:rFonts w:ascii="Times New Roman" w:hAnsi="Times New Roman" w:cs="Times New Roman"/>
          <w:sz w:val="24"/>
          <w:szCs w:val="24"/>
        </w:rPr>
      </w:pPr>
      <w:r w:rsidRPr="00750FE8">
        <w:rPr>
          <w:rFonts w:ascii="Times New Roman" w:hAnsi="Times New Roman" w:cs="Times New Roman"/>
          <w:b/>
          <w:bCs/>
          <w:sz w:val="24"/>
          <w:szCs w:val="24"/>
          <w:u w:val="single"/>
        </w:rPr>
        <w:t>Whole Specimen</w:t>
      </w:r>
      <w:r w:rsidRPr="00750FE8">
        <w:rPr>
          <w:rFonts w:ascii="Times New Roman" w:hAnsi="Times New Roman" w:cs="Times New Roman"/>
          <w:b/>
          <w:sz w:val="24"/>
          <w:szCs w:val="24"/>
          <w:u w:val="single"/>
        </w:rPr>
        <w:t>:</w:t>
      </w:r>
      <w:r w:rsidRPr="00750FE8">
        <w:rPr>
          <w:rFonts w:ascii="Times New Roman" w:hAnsi="Times New Roman" w:cs="Times New Roman"/>
          <w:sz w:val="24"/>
          <w:szCs w:val="24"/>
        </w:rPr>
        <w:t xml:space="preserve"> The specimen should be </w:t>
      </w:r>
      <w:r w:rsidRPr="00750FE8">
        <w:rPr>
          <w:rFonts w:ascii="Times New Roman" w:hAnsi="Times New Roman" w:cs="Times New Roman"/>
          <w:bCs/>
          <w:sz w:val="24"/>
          <w:szCs w:val="24"/>
        </w:rPr>
        <w:t>5 cm or longer</w:t>
      </w:r>
      <w:r w:rsidRPr="00750FE8">
        <w:rPr>
          <w:rFonts w:ascii="Times New Roman" w:hAnsi="Times New Roman" w:cs="Times New Roman"/>
          <w:sz w:val="24"/>
          <w:szCs w:val="24"/>
        </w:rPr>
        <w:t xml:space="preserve">. </w:t>
      </w:r>
      <w:r w:rsidRPr="00750FE8">
        <w:rPr>
          <w:rFonts w:ascii="Times New Roman" w:hAnsi="Times New Roman" w:cs="Times New Roman"/>
          <w:bCs/>
          <w:sz w:val="24"/>
          <w:szCs w:val="24"/>
        </w:rPr>
        <w:t xml:space="preserve">Gently </w:t>
      </w:r>
      <w:r w:rsidRPr="00750FE8">
        <w:rPr>
          <w:rFonts w:ascii="Times New Roman" w:hAnsi="Times New Roman" w:cs="Times New Roman"/>
          <w:sz w:val="24"/>
          <w:szCs w:val="24"/>
        </w:rPr>
        <w:t xml:space="preserve">separate the nerve from soft tissues: </w:t>
      </w:r>
      <w:r w:rsidRPr="00750FE8">
        <w:rPr>
          <w:rFonts w:ascii="Times New Roman" w:hAnsi="Times New Roman" w:cs="Times New Roman"/>
          <w:bCs/>
          <w:sz w:val="24"/>
          <w:szCs w:val="24"/>
        </w:rPr>
        <w:t xml:space="preserve">do not to let the nerve dry out or be flattened </w:t>
      </w:r>
      <w:r w:rsidRPr="00750FE8">
        <w:rPr>
          <w:rFonts w:ascii="Times New Roman" w:hAnsi="Times New Roman" w:cs="Times New Roman"/>
          <w:sz w:val="24"/>
          <w:szCs w:val="24"/>
        </w:rPr>
        <w:t xml:space="preserve">from vigorously moving a hemostat under the nerve. If not done carefully, the nerve specimen will be flat &amp; dry, and no electron microscopy (EM) can be performed. Place a suture at the proximal or distal portion of the biopsy and transect the nerve beyond the suture. Then </w:t>
      </w:r>
      <w:r w:rsidRPr="00750FE8">
        <w:rPr>
          <w:rFonts w:ascii="Times New Roman" w:hAnsi="Times New Roman" w:cs="Times New Roman"/>
          <w:bCs/>
          <w:sz w:val="24"/>
          <w:szCs w:val="24"/>
        </w:rPr>
        <w:t xml:space="preserve">immediately </w:t>
      </w:r>
      <w:r w:rsidRPr="00750FE8">
        <w:rPr>
          <w:rFonts w:ascii="Times New Roman" w:hAnsi="Times New Roman" w:cs="Times New Roman"/>
          <w:sz w:val="24"/>
          <w:szCs w:val="24"/>
        </w:rPr>
        <w:t xml:space="preserve">place the nerve on a dry index card and by holding on to one end with forceps gently drag the nerve over the surface of the card so it will adhere to the card within seconds (see diagram). Avoid exposure to air for more than a few seconds. </w:t>
      </w:r>
      <w:r w:rsidRPr="00750FE8">
        <w:rPr>
          <w:rFonts w:ascii="Times New Roman" w:hAnsi="Times New Roman" w:cs="Times New Roman"/>
          <w:bCs/>
          <w:sz w:val="24"/>
          <w:szCs w:val="24"/>
        </w:rPr>
        <w:t xml:space="preserve">Immediately </w:t>
      </w:r>
      <w:r w:rsidRPr="00750FE8">
        <w:rPr>
          <w:rFonts w:ascii="Times New Roman" w:hAnsi="Times New Roman" w:cs="Times New Roman"/>
          <w:sz w:val="24"/>
          <w:szCs w:val="24"/>
        </w:rPr>
        <w:t>go to step 2, Specimen for EM.</w:t>
      </w:r>
    </w:p>
    <w:p w:rsidR="00750FE8" w:rsidRPr="00750FE8" w:rsidRDefault="00750FE8" w:rsidP="00750FE8">
      <w:pPr>
        <w:spacing w:line="240" w:lineRule="auto"/>
        <w:rPr>
          <w:rFonts w:ascii="Arial" w:hAnsi="Arial" w:cs="Arial"/>
          <w:b/>
          <w:sz w:val="28"/>
          <w:szCs w:val="24"/>
        </w:rPr>
      </w:pPr>
    </w:p>
    <w:p w:rsidR="00750FE8" w:rsidRPr="00750FE8" w:rsidRDefault="00750FE8" w:rsidP="00750FE8">
      <w:pPr>
        <w:pStyle w:val="ListParagraph"/>
        <w:numPr>
          <w:ilvl w:val="0"/>
          <w:numId w:val="1"/>
        </w:numPr>
        <w:spacing w:line="240" w:lineRule="auto"/>
        <w:rPr>
          <w:rFonts w:ascii="Times New Roman" w:hAnsi="Times New Roman" w:cs="Times New Roman"/>
          <w:sz w:val="24"/>
          <w:szCs w:val="24"/>
        </w:rPr>
      </w:pPr>
      <w:r w:rsidRPr="00750FE8">
        <w:rPr>
          <w:rFonts w:ascii="Times New Roman" w:hAnsi="Times New Roman" w:cs="Times New Roman"/>
          <w:b/>
          <w:bCs/>
          <w:sz w:val="24"/>
          <w:szCs w:val="24"/>
          <w:u w:val="single"/>
        </w:rPr>
        <w:t>Specimen for EM</w:t>
      </w:r>
      <w:r w:rsidRPr="00750FE8">
        <w:rPr>
          <w:rFonts w:ascii="Times New Roman" w:hAnsi="Times New Roman" w:cs="Times New Roman"/>
          <w:b/>
          <w:sz w:val="24"/>
          <w:szCs w:val="24"/>
          <w:u w:val="single"/>
        </w:rPr>
        <w:t>:</w:t>
      </w:r>
      <w:r w:rsidRPr="00750FE8">
        <w:rPr>
          <w:rFonts w:ascii="Times New Roman" w:hAnsi="Times New Roman" w:cs="Times New Roman"/>
          <w:sz w:val="24"/>
          <w:szCs w:val="24"/>
        </w:rPr>
        <w:t xml:space="preserve"> Next, quickly cut the card around the attached nerve, divide it in two portions, and drop the first portion into the vial so it is </w:t>
      </w:r>
      <w:r w:rsidRPr="00750FE8">
        <w:rPr>
          <w:rFonts w:ascii="Times New Roman" w:hAnsi="Times New Roman" w:cs="Times New Roman"/>
          <w:bCs/>
          <w:sz w:val="24"/>
          <w:szCs w:val="24"/>
        </w:rPr>
        <w:t xml:space="preserve">immersed in </w:t>
      </w:r>
      <w:proofErr w:type="spellStart"/>
      <w:r w:rsidRPr="00750FE8">
        <w:rPr>
          <w:rFonts w:ascii="Times New Roman" w:hAnsi="Times New Roman" w:cs="Times New Roman"/>
          <w:bCs/>
          <w:sz w:val="24"/>
          <w:szCs w:val="24"/>
        </w:rPr>
        <w:t>glutaraldehyde</w:t>
      </w:r>
      <w:proofErr w:type="spellEnd"/>
      <w:r w:rsidRPr="00750FE8">
        <w:rPr>
          <w:rFonts w:ascii="Times New Roman" w:hAnsi="Times New Roman" w:cs="Times New Roman"/>
          <w:bCs/>
          <w:sz w:val="24"/>
          <w:szCs w:val="24"/>
        </w:rPr>
        <w:t xml:space="preserve"> fixative</w:t>
      </w:r>
      <w:r w:rsidRPr="00750FE8">
        <w:rPr>
          <w:rFonts w:ascii="Times New Roman" w:hAnsi="Times New Roman" w:cs="Times New Roman"/>
          <w:sz w:val="24"/>
          <w:szCs w:val="24"/>
        </w:rPr>
        <w:t xml:space="preserve">. </w:t>
      </w:r>
      <w:r w:rsidRPr="00750FE8">
        <w:rPr>
          <w:rFonts w:ascii="Times New Roman" w:hAnsi="Times New Roman" w:cs="Times New Roman"/>
          <w:bCs/>
          <w:sz w:val="24"/>
          <w:szCs w:val="24"/>
        </w:rPr>
        <w:t>This procedure should not take longer than a few seconds</w:t>
      </w:r>
      <w:r w:rsidRPr="00750FE8">
        <w:rPr>
          <w:rFonts w:ascii="Times New Roman" w:hAnsi="Times New Roman" w:cs="Times New Roman"/>
          <w:sz w:val="24"/>
          <w:szCs w:val="24"/>
        </w:rPr>
        <w:t>.</w:t>
      </w:r>
    </w:p>
    <w:p w:rsidR="00750FE8" w:rsidRPr="00750FE8" w:rsidRDefault="00750FE8" w:rsidP="00750FE8">
      <w:pPr>
        <w:spacing w:line="240" w:lineRule="auto"/>
        <w:rPr>
          <w:rFonts w:ascii="Times New Roman" w:hAnsi="Times New Roman" w:cs="Times New Roman"/>
          <w:bCs/>
          <w:sz w:val="24"/>
          <w:szCs w:val="24"/>
        </w:rPr>
      </w:pPr>
    </w:p>
    <w:p w:rsidR="00750FE8" w:rsidRPr="00750FE8" w:rsidRDefault="00750FE8" w:rsidP="00750FE8">
      <w:pPr>
        <w:pStyle w:val="ListParagraph"/>
        <w:numPr>
          <w:ilvl w:val="0"/>
          <w:numId w:val="1"/>
        </w:numPr>
        <w:spacing w:line="240" w:lineRule="auto"/>
        <w:rPr>
          <w:rFonts w:ascii="Times New Roman" w:hAnsi="Times New Roman" w:cs="Times New Roman"/>
          <w:sz w:val="24"/>
          <w:szCs w:val="24"/>
        </w:rPr>
      </w:pPr>
      <w:r w:rsidRPr="00750FE8">
        <w:rPr>
          <w:rFonts w:ascii="Times New Roman" w:hAnsi="Times New Roman" w:cs="Times New Roman"/>
          <w:b/>
          <w:bCs/>
          <w:sz w:val="24"/>
          <w:szCs w:val="24"/>
          <w:u w:val="single"/>
        </w:rPr>
        <w:t>Specimen for paraffin</w:t>
      </w:r>
      <w:r w:rsidRPr="00750FE8">
        <w:rPr>
          <w:rFonts w:ascii="Times New Roman" w:hAnsi="Times New Roman" w:cs="Times New Roman"/>
          <w:b/>
          <w:sz w:val="24"/>
          <w:szCs w:val="24"/>
          <w:u w:val="single"/>
        </w:rPr>
        <w:t>:</w:t>
      </w:r>
      <w:r w:rsidRPr="00750FE8">
        <w:rPr>
          <w:rFonts w:ascii="Times New Roman" w:hAnsi="Times New Roman" w:cs="Times New Roman"/>
          <w:sz w:val="24"/>
          <w:szCs w:val="24"/>
        </w:rPr>
        <w:t xml:space="preserve"> Drop the other portion of nerve on card immediately into the specimen jar so it is </w:t>
      </w:r>
      <w:r w:rsidRPr="00750FE8">
        <w:rPr>
          <w:rFonts w:ascii="Times New Roman" w:hAnsi="Times New Roman" w:cs="Times New Roman"/>
          <w:bCs/>
          <w:sz w:val="24"/>
          <w:szCs w:val="24"/>
        </w:rPr>
        <w:t>immersed in formalin fixative</w:t>
      </w:r>
      <w:r w:rsidRPr="00750FE8">
        <w:rPr>
          <w:rFonts w:ascii="Times New Roman" w:hAnsi="Times New Roman" w:cs="Times New Roman"/>
          <w:sz w:val="24"/>
          <w:szCs w:val="24"/>
        </w:rPr>
        <w:t>.</w:t>
      </w:r>
    </w:p>
    <w:p w:rsidR="00750FE8" w:rsidRPr="00750FE8" w:rsidRDefault="00750FE8" w:rsidP="00750FE8">
      <w:pPr>
        <w:spacing w:line="240" w:lineRule="auto"/>
        <w:rPr>
          <w:rFonts w:ascii="Times New Roman" w:hAnsi="Times New Roman" w:cs="Times New Roman"/>
          <w:sz w:val="24"/>
          <w:szCs w:val="24"/>
        </w:rPr>
      </w:pPr>
    </w:p>
    <w:p w:rsidR="00750FE8" w:rsidRPr="00750FE8" w:rsidRDefault="00750FE8" w:rsidP="00750FE8">
      <w:pPr>
        <w:spacing w:line="240" w:lineRule="auto"/>
        <w:rPr>
          <w:rFonts w:ascii="Times New Roman" w:hAnsi="Times New Roman" w:cs="Times New Roman"/>
          <w:sz w:val="24"/>
          <w:szCs w:val="24"/>
        </w:rPr>
      </w:pPr>
      <w:r w:rsidRPr="00750FE8">
        <w:rPr>
          <w:rFonts w:ascii="Times New Roman" w:hAnsi="Times New Roman" w:cs="Times New Roman"/>
          <w:sz w:val="24"/>
          <w:szCs w:val="24"/>
        </w:rPr>
        <w:t>Bring both specimens to pathology with appropriate requisition including treating clinician contact’s information and pertinent clinical history.</w:t>
      </w:r>
    </w:p>
    <w:p w:rsidR="00750FE8" w:rsidRPr="008A43BF" w:rsidRDefault="00750FE8" w:rsidP="00750FE8">
      <w:pPr>
        <w:spacing w:line="240" w:lineRule="auto"/>
        <w:rPr>
          <w:rFonts w:ascii="Arial" w:hAnsi="Arial" w:cs="Arial"/>
          <w:b/>
          <w:sz w:val="28"/>
          <w:szCs w:val="24"/>
        </w:rPr>
      </w:pPr>
      <w:r w:rsidRPr="008A43BF">
        <w:rPr>
          <w:rFonts w:ascii="Arial" w:hAnsi="Arial" w:cs="Arial"/>
          <w:b/>
          <w:sz w:val="28"/>
          <w:szCs w:val="24"/>
        </w:rPr>
        <w:lastRenderedPageBreak/>
        <w:t>Flowchart</w:t>
      </w:r>
    </w:p>
    <w:p w:rsidR="00750FE8" w:rsidRPr="00750FE8" w:rsidRDefault="00750FE8" w:rsidP="00750FE8">
      <w:pPr>
        <w:spacing w:line="240" w:lineRule="auto"/>
        <w:rPr>
          <w:rFonts w:ascii="Arial" w:hAnsi="Arial" w:cs="Arial"/>
          <w:b/>
          <w:sz w:val="28"/>
          <w:szCs w:val="24"/>
        </w:rPr>
      </w:pPr>
    </w:p>
    <w:p w:rsidR="00750FE8" w:rsidRPr="00750FE8" w:rsidRDefault="00750FE8" w:rsidP="00750FE8">
      <w:pPr>
        <w:spacing w:line="240" w:lineRule="auto"/>
        <w:rPr>
          <w:rFonts w:ascii="Arial" w:hAnsi="Arial" w:cs="Arial"/>
          <w:b/>
          <w:sz w:val="28"/>
          <w:szCs w:val="24"/>
        </w:rPr>
      </w:pPr>
      <w:r w:rsidRPr="00750FE8">
        <w:rPr>
          <w:rFonts w:ascii="Arial" w:hAnsi="Arial" w:cs="Arial"/>
          <w:b/>
          <w:noProof/>
          <w:sz w:val="28"/>
          <w:szCs w:val="24"/>
        </w:rPr>
        <w:drawing>
          <wp:inline distT="0" distB="0" distL="0" distR="0" wp14:anchorId="522DD4D2" wp14:editId="434A60C5">
            <wp:extent cx="5261405" cy="548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3718" t="10989" r="27564" b="1923"/>
                    <a:stretch/>
                  </pic:blipFill>
                  <pic:spPr bwMode="auto">
                    <a:xfrm>
                      <a:off x="0" y="0"/>
                      <a:ext cx="5271315" cy="5496733"/>
                    </a:xfrm>
                    <a:prstGeom prst="rect">
                      <a:avLst/>
                    </a:prstGeom>
                    <a:ln>
                      <a:noFill/>
                    </a:ln>
                    <a:extLst>
                      <a:ext uri="{53640926-AAD7-44D8-BBD7-CCE9431645EC}">
                        <a14:shadowObscured xmlns:a14="http://schemas.microsoft.com/office/drawing/2010/main"/>
                      </a:ext>
                    </a:extLst>
                  </pic:spPr>
                </pic:pic>
              </a:graphicData>
            </a:graphic>
          </wp:inline>
        </w:drawing>
      </w:r>
    </w:p>
    <w:p w:rsidR="00750FE8" w:rsidRPr="008A43BF" w:rsidRDefault="00750FE8" w:rsidP="00B90A51">
      <w:pPr>
        <w:spacing w:line="240" w:lineRule="auto"/>
        <w:rPr>
          <w:rFonts w:ascii="Arial" w:hAnsi="Arial" w:cs="Arial"/>
          <w:b/>
          <w:sz w:val="28"/>
          <w:szCs w:val="24"/>
        </w:rPr>
      </w:pPr>
    </w:p>
    <w:p w:rsidR="00551728" w:rsidRPr="008A43BF" w:rsidRDefault="00551728" w:rsidP="00D4158B">
      <w:pPr>
        <w:spacing w:after="0" w:line="240" w:lineRule="auto"/>
        <w:rPr>
          <w:rFonts w:ascii="Times New Roman" w:hAnsi="Times New Roman" w:cs="Times New Roman"/>
          <w:b/>
          <w:sz w:val="24"/>
          <w:szCs w:val="24"/>
        </w:rPr>
      </w:pPr>
    </w:p>
    <w:sectPr w:rsidR="00551728" w:rsidRPr="008A43BF" w:rsidSect="00E872E3">
      <w:headerReference w:type="default" r:id="rId10"/>
      <w:headerReference w:type="first" r:id="rId11"/>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E8" w:rsidRDefault="00750FE8" w:rsidP="00C84ED3">
      <w:pPr>
        <w:spacing w:after="0" w:line="240" w:lineRule="auto"/>
      </w:pPr>
      <w:r>
        <w:separator/>
      </w:r>
    </w:p>
  </w:endnote>
  <w:endnote w:type="continuationSeparator" w:id="0">
    <w:p w:rsidR="00750FE8" w:rsidRDefault="00750FE8"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E8" w:rsidRDefault="00750FE8" w:rsidP="00C84ED3">
      <w:pPr>
        <w:spacing w:after="0" w:line="240" w:lineRule="auto"/>
      </w:pPr>
      <w:r>
        <w:separator/>
      </w:r>
    </w:p>
  </w:footnote>
  <w:footnote w:type="continuationSeparator" w:id="0">
    <w:p w:rsidR="00750FE8" w:rsidRDefault="00750FE8"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E92BE2">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E92BE2">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E3" w:rsidRDefault="00446221" w:rsidP="00E872E3">
    <w:pPr>
      <w:pStyle w:val="Header"/>
      <w:tabs>
        <w:tab w:val="clear" w:pos="4680"/>
        <w:tab w:val="left" w:pos="1719"/>
        <w:tab w:val="left" w:pos="2948"/>
        <w:tab w:val="left" w:pos="7091"/>
        <w:tab w:val="left" w:pos="9360"/>
      </w:tabs>
      <w:ind w:left="-1260"/>
    </w:pPr>
    <w:r>
      <w:tab/>
    </w:r>
    <w:r>
      <w:tab/>
    </w:r>
  </w:p>
  <w:p w:rsidR="00E872E3" w:rsidRDefault="00E872E3" w:rsidP="00E872E3">
    <w:pPr>
      <w:pStyle w:val="Header"/>
      <w:tabs>
        <w:tab w:val="clear" w:pos="4680"/>
        <w:tab w:val="left" w:pos="1719"/>
        <w:tab w:val="left" w:pos="2948"/>
        <w:tab w:val="left" w:pos="7091"/>
        <w:tab w:val="left" w:pos="9360"/>
      </w:tabs>
      <w:ind w:left="-1260"/>
    </w:pPr>
  </w:p>
  <w:p w:rsidR="00E872E3" w:rsidRDefault="00E05C0F"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0FFAD434" wp14:editId="24AB8969">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sidR="00E872E3">
      <w:rPr>
        <w:noProof/>
      </w:rPr>
      <mc:AlternateContent>
        <mc:Choice Requires="wps">
          <w:drawing>
            <wp:anchor distT="0" distB="0" distL="114300" distR="114300" simplePos="0" relativeHeight="251659264" behindDoc="0" locked="0" layoutInCell="1" allowOverlap="1" wp14:anchorId="63C355A9" wp14:editId="57BA3066">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750FE8">
                            <w:rPr>
                              <w:rFonts w:ascii="Arial" w:hAnsi="Arial" w:cs="Arial"/>
                              <w:b/>
                              <w:sz w:val="28"/>
                              <w:szCs w:val="28"/>
                            </w:rPr>
                            <w:t>Grossing</w:t>
                          </w:r>
                        </w:p>
                        <w:p w:rsidR="00446221" w:rsidRPr="00E872E3" w:rsidRDefault="00750FE8" w:rsidP="007D0814">
                          <w:pPr>
                            <w:jc w:val="center"/>
                            <w:rPr>
                              <w:rFonts w:ascii="Arial" w:hAnsi="Arial" w:cs="Arial"/>
                              <w:sz w:val="28"/>
                              <w:szCs w:val="28"/>
                            </w:rPr>
                          </w:pPr>
                          <w:r>
                            <w:rPr>
                              <w:rFonts w:ascii="Arial" w:hAnsi="Arial" w:cs="Arial"/>
                              <w:sz w:val="28"/>
                              <w:szCs w:val="28"/>
                            </w:rPr>
                            <w:t xml:space="preserve">Surgical Preparation of Nerve at </w:t>
                          </w:r>
                          <w:r w:rsidR="00E92BE2">
                            <w:rPr>
                              <w:rFonts w:ascii="Arial" w:hAnsi="Arial" w:cs="Arial"/>
                              <w:sz w:val="28"/>
                              <w:szCs w:val="28"/>
                            </w:rPr>
                            <w:t xml:space="preserve">Time of </w:t>
                          </w:r>
                          <w:r>
                            <w:rPr>
                              <w:rFonts w:ascii="Arial" w:hAnsi="Arial" w:cs="Arial"/>
                              <w:sz w:val="28"/>
                              <w:szCs w:val="28"/>
                            </w:rPr>
                            <w:t>Biopsy</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750FE8">
                      <w:rPr>
                        <w:rFonts w:ascii="Arial" w:hAnsi="Arial" w:cs="Arial"/>
                        <w:b/>
                        <w:sz w:val="28"/>
                        <w:szCs w:val="28"/>
                      </w:rPr>
                      <w:t>Grossing</w:t>
                    </w:r>
                  </w:p>
                  <w:p w:rsidR="00446221" w:rsidRPr="00E872E3" w:rsidRDefault="00750FE8" w:rsidP="007D0814">
                    <w:pPr>
                      <w:jc w:val="center"/>
                      <w:rPr>
                        <w:rFonts w:ascii="Arial" w:hAnsi="Arial" w:cs="Arial"/>
                        <w:sz w:val="28"/>
                        <w:szCs w:val="28"/>
                      </w:rPr>
                    </w:pPr>
                    <w:r>
                      <w:rPr>
                        <w:rFonts w:ascii="Arial" w:hAnsi="Arial" w:cs="Arial"/>
                        <w:sz w:val="28"/>
                        <w:szCs w:val="28"/>
                      </w:rPr>
                      <w:t xml:space="preserve">Surgical Preparation of Nerve at </w:t>
                    </w:r>
                    <w:r w:rsidR="00E92BE2">
                      <w:rPr>
                        <w:rFonts w:ascii="Arial" w:hAnsi="Arial" w:cs="Arial"/>
                        <w:sz w:val="28"/>
                        <w:szCs w:val="28"/>
                      </w:rPr>
                      <w:t xml:space="preserve">Time of </w:t>
                    </w:r>
                    <w:r>
                      <w:rPr>
                        <w:rFonts w:ascii="Arial" w:hAnsi="Arial" w:cs="Arial"/>
                        <w:sz w:val="28"/>
                        <w:szCs w:val="28"/>
                      </w:rPr>
                      <w:t>Biopsy</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E92BE2">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E92BE2">
      <w:rPr>
        <w:rFonts w:ascii="Arial" w:hAnsi="Arial" w:cs="Arial"/>
        <w:noProof/>
        <w:sz w:val="28"/>
      </w:rPr>
      <w:t>2</w:t>
    </w:r>
    <w:r w:rsidR="00E872E3"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81CB9"/>
    <w:multiLevelType w:val="hybridMultilevel"/>
    <w:tmpl w:val="283C0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E8"/>
    <w:rsid w:val="000850CB"/>
    <w:rsid w:val="000B3EC7"/>
    <w:rsid w:val="000D6344"/>
    <w:rsid w:val="00171E4F"/>
    <w:rsid w:val="00283BF5"/>
    <w:rsid w:val="00301DAA"/>
    <w:rsid w:val="00321CC5"/>
    <w:rsid w:val="003C25FB"/>
    <w:rsid w:val="00446221"/>
    <w:rsid w:val="00551728"/>
    <w:rsid w:val="00665E28"/>
    <w:rsid w:val="00750FE8"/>
    <w:rsid w:val="007B25FF"/>
    <w:rsid w:val="007D0814"/>
    <w:rsid w:val="00811CEE"/>
    <w:rsid w:val="00840125"/>
    <w:rsid w:val="008A43BF"/>
    <w:rsid w:val="008A55B9"/>
    <w:rsid w:val="008D351E"/>
    <w:rsid w:val="00950234"/>
    <w:rsid w:val="00955374"/>
    <w:rsid w:val="0096388F"/>
    <w:rsid w:val="009F442C"/>
    <w:rsid w:val="009F5470"/>
    <w:rsid w:val="00AE367E"/>
    <w:rsid w:val="00B013D3"/>
    <w:rsid w:val="00B50DE6"/>
    <w:rsid w:val="00B612BD"/>
    <w:rsid w:val="00B62B1D"/>
    <w:rsid w:val="00B90A51"/>
    <w:rsid w:val="00BA4C99"/>
    <w:rsid w:val="00BA588D"/>
    <w:rsid w:val="00BE30D9"/>
    <w:rsid w:val="00BF1046"/>
    <w:rsid w:val="00C84ED3"/>
    <w:rsid w:val="00D357D6"/>
    <w:rsid w:val="00D4158B"/>
    <w:rsid w:val="00D81746"/>
    <w:rsid w:val="00DA6CC9"/>
    <w:rsid w:val="00E03C5B"/>
    <w:rsid w:val="00E05C0F"/>
    <w:rsid w:val="00E32F71"/>
    <w:rsid w:val="00E47039"/>
    <w:rsid w:val="00E872E3"/>
    <w:rsid w:val="00E91223"/>
    <w:rsid w:val="00E92BE2"/>
    <w:rsid w:val="00ED4620"/>
    <w:rsid w:val="00F23896"/>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750F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750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bb\AppData\Local\Microsoft\Windows\Temporary%20Internet%20Files\Content.Outlook\52IIV2IZ\Procedure_port_template3%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4C69C-2717-4269-9E9F-14EB9AFF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 0.dotx</Template>
  <TotalTime>11</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Gabbeart, Matt</dc:creator>
  <cp:lastModifiedBy>Gabbeart, Matt</cp:lastModifiedBy>
  <cp:revision>2</cp:revision>
  <dcterms:created xsi:type="dcterms:W3CDTF">2015-05-01T13:57:00Z</dcterms:created>
  <dcterms:modified xsi:type="dcterms:W3CDTF">2015-05-01T14:31:00Z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