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70" w:rsidRDefault="009F5470"/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BE30D9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</w:p>
    <w:p w:rsidR="00E45F95" w:rsidRDefault="00E45F95" w:rsidP="00B90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 establish a procedure on how to process a corneal button for histological evaluation.</w:t>
      </w:r>
      <w:proofErr w:type="gramEnd"/>
    </w:p>
    <w:p w:rsidR="00E45F95" w:rsidRPr="00E45F95" w:rsidRDefault="00E45F95" w:rsidP="00E45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F95">
        <w:rPr>
          <w:rFonts w:ascii="Times New Roman" w:hAnsi="Times New Roman" w:cs="Times New Roman"/>
          <w:sz w:val="24"/>
          <w:szCs w:val="24"/>
        </w:rPr>
        <w:t xml:space="preserve">The most common </w:t>
      </w:r>
      <w:r w:rsidR="00ED051D">
        <w:rPr>
          <w:rFonts w:ascii="Times New Roman" w:hAnsi="Times New Roman" w:cs="Times New Roman"/>
          <w:sz w:val="24"/>
          <w:szCs w:val="24"/>
        </w:rPr>
        <w:t>reasons</w:t>
      </w:r>
      <w:r w:rsidRPr="00E45F95">
        <w:rPr>
          <w:rFonts w:ascii="Times New Roman" w:hAnsi="Times New Roman" w:cs="Times New Roman"/>
          <w:sz w:val="24"/>
          <w:szCs w:val="24"/>
        </w:rPr>
        <w:t xml:space="preserve"> for corneal transplantation include</w:t>
      </w:r>
      <w:r w:rsidR="00ED051D">
        <w:rPr>
          <w:rFonts w:ascii="Times New Roman" w:hAnsi="Times New Roman" w:cs="Times New Roman"/>
          <w:sz w:val="24"/>
          <w:szCs w:val="24"/>
        </w:rPr>
        <w:t>:</w:t>
      </w:r>
      <w:r w:rsidRPr="00E45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F95">
        <w:rPr>
          <w:rFonts w:ascii="Times New Roman" w:hAnsi="Times New Roman" w:cs="Times New Roman"/>
          <w:sz w:val="24"/>
          <w:szCs w:val="24"/>
        </w:rPr>
        <w:t>pseudophakic</w:t>
      </w:r>
      <w:proofErr w:type="spellEnd"/>
      <w:r w:rsidRPr="00E45F95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E45F95">
        <w:rPr>
          <w:rFonts w:ascii="Times New Roman" w:hAnsi="Times New Roman" w:cs="Times New Roman"/>
          <w:sz w:val="24"/>
          <w:szCs w:val="24"/>
        </w:rPr>
        <w:t>aphakic</w:t>
      </w:r>
      <w:proofErr w:type="spellEnd"/>
      <w:r w:rsidRPr="00E45F95">
        <w:rPr>
          <w:rFonts w:ascii="Times New Roman" w:hAnsi="Times New Roman" w:cs="Times New Roman"/>
          <w:sz w:val="24"/>
          <w:szCs w:val="24"/>
        </w:rPr>
        <w:t xml:space="preserve"> bullous ke</w:t>
      </w:r>
      <w:r w:rsidR="00ED051D">
        <w:rPr>
          <w:rFonts w:ascii="Times New Roman" w:hAnsi="Times New Roman" w:cs="Times New Roman"/>
          <w:sz w:val="24"/>
          <w:szCs w:val="24"/>
        </w:rPr>
        <w:t>ratopathy,</w:t>
      </w:r>
      <w:r>
        <w:rPr>
          <w:rFonts w:ascii="Times New Roman" w:hAnsi="Times New Roman" w:cs="Times New Roman"/>
          <w:sz w:val="24"/>
          <w:szCs w:val="24"/>
        </w:rPr>
        <w:t xml:space="preserve"> Fuchs' dystrophy,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keratoconus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5F95">
        <w:rPr>
          <w:rFonts w:ascii="Times New Roman" w:hAnsi="Times New Roman" w:cs="Times New Roman"/>
          <w:sz w:val="24"/>
          <w:szCs w:val="24"/>
        </w:rPr>
        <w:t>corneal scar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E45F95">
        <w:rPr>
          <w:rFonts w:ascii="Times New Roman" w:hAnsi="Times New Roman" w:cs="Times New Roman"/>
          <w:sz w:val="24"/>
          <w:szCs w:val="24"/>
        </w:rPr>
        <w:t xml:space="preserve">, corneal dystrophies, corneal infections, and repeat penetrating </w:t>
      </w:r>
      <w:proofErr w:type="spellStart"/>
      <w:r w:rsidRPr="00E45F95">
        <w:rPr>
          <w:rFonts w:ascii="Times New Roman" w:hAnsi="Times New Roman" w:cs="Times New Roman"/>
          <w:sz w:val="24"/>
          <w:szCs w:val="24"/>
        </w:rPr>
        <w:t>keratoplasty</w:t>
      </w:r>
      <w:proofErr w:type="spellEnd"/>
      <w:r w:rsidRPr="00E45F95">
        <w:rPr>
          <w:rFonts w:ascii="Times New Roman" w:hAnsi="Times New Roman" w:cs="Times New Roman"/>
          <w:sz w:val="24"/>
          <w:szCs w:val="24"/>
        </w:rPr>
        <w:t xml:space="preserve"> for graft failure or rejection. </w:t>
      </w:r>
      <w:r w:rsidR="00ED051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301DAA" w:rsidRDefault="00301DAA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Procedure</w:t>
      </w:r>
    </w:p>
    <w:p w:rsidR="00E45F95" w:rsidRPr="00E45F95" w:rsidRDefault="00E45F95" w:rsidP="00E45F9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 diameter and thickness.</w:t>
      </w:r>
    </w:p>
    <w:p w:rsidR="00E45F95" w:rsidRPr="00E45F95" w:rsidRDefault="00E45F95" w:rsidP="00E45F9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if cornea is translucent, discolored, thickened or ulcerated.</w:t>
      </w:r>
    </w:p>
    <w:p w:rsidR="00E45F95" w:rsidRPr="00E45F95" w:rsidRDefault="00E45F95" w:rsidP="00E45F9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Bisect specimen, slightly off centered.</w:t>
      </w:r>
    </w:p>
    <w:p w:rsidR="00E45F95" w:rsidRPr="00E45F95" w:rsidRDefault="00E45F95" w:rsidP="00E45F9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between 2 biopsy sponges.</w:t>
      </w:r>
    </w:p>
    <w:p w:rsidR="00E45F95" w:rsidRDefault="00E45F95" w:rsidP="00E45F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Sections for Histology</w:t>
      </w:r>
    </w:p>
    <w:p w:rsidR="00E45F95" w:rsidRPr="00E45F95" w:rsidRDefault="00E45F95" w:rsidP="00E45F9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5F95">
        <w:rPr>
          <w:rFonts w:ascii="Times New Roman" w:hAnsi="Times New Roman" w:cs="Times New Roman"/>
          <w:sz w:val="24"/>
          <w:szCs w:val="24"/>
        </w:rPr>
        <w:t>Submit entire specimen in 1 cassette.</w:t>
      </w:r>
    </w:p>
    <w:p w:rsidR="00E45F95" w:rsidRDefault="00E45F95" w:rsidP="00E45F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Sample Dictation</w:t>
      </w:r>
    </w:p>
    <w:p w:rsidR="00E45F95" w:rsidRDefault="00E45F95" w:rsidP="00E45F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“Corneal Button OD”, Received in a small container filled with formalin is a 0.8cm in diameter x 0.2 cm think intact cornea. The cornea is centrally opaque and markedly thickened. </w:t>
      </w:r>
      <w:r w:rsidR="00ED05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Bisected.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A1. 2ns</w:t>
      </w:r>
    </w:p>
    <w:p w:rsidR="00E45F95" w:rsidRPr="00E45F95" w:rsidRDefault="00E45F95" w:rsidP="00E45F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F95">
        <w:rPr>
          <w:rFonts w:ascii="Times New Roman" w:hAnsi="Times New Roman" w:cs="Times New Roman"/>
          <w:b/>
          <w:sz w:val="24"/>
          <w:szCs w:val="24"/>
        </w:rPr>
        <w:t>Sample Photographs</w:t>
      </w:r>
    </w:p>
    <w:p w:rsidR="00B90A51" w:rsidRDefault="002D5CDD" w:rsidP="00D4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29796" cy="1693962"/>
            <wp:effectExtent l="0" t="0" r="4445" b="1905"/>
            <wp:docPr id="2" name="Picture 2" descr="C:\Users\mcgabb\AppData\Local\Microsoft\Windows\Temporary Internet Files\Content.Outlook\VM8EWZPT\IMG_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gabb\AppData\Local\Microsoft\Windows\Temporary Internet Files\Content.Outlook\VM8EWZPT\IMG_26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4" t="43741" r="32367" b="16775"/>
                    <a:stretch/>
                  </pic:blipFill>
                  <pic:spPr bwMode="auto">
                    <a:xfrm>
                      <a:off x="0" y="0"/>
                      <a:ext cx="3329796" cy="169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CDD" w:rsidRDefault="002D5CDD" w:rsidP="00D4158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D5CDD" w:rsidRDefault="002D5CDD" w:rsidP="00D4158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D5CDD" w:rsidRDefault="002D5CDD" w:rsidP="00E45F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88690" cy="4458996"/>
            <wp:effectExtent l="635" t="0" r="0" b="0"/>
            <wp:docPr id="3" name="Picture 3" descr="C:\Users\mcgabb\AppData\Local\Microsoft\Windows\Temporary Internet Files\Content.Outlook\VM8EWZPT\IMG_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gabb\AppData\Local\Microsoft\Windows\Temporary Internet Files\Content.Outlook\VM8EWZPT\IMG_26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34" r="2023"/>
                    <a:stretch/>
                  </pic:blipFill>
                  <pic:spPr bwMode="auto">
                    <a:xfrm rot="5400000">
                      <a:off x="0" y="0"/>
                      <a:ext cx="3087319" cy="445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5F95" w:rsidRPr="008A43BF" w:rsidRDefault="00E45F95" w:rsidP="00E45F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Bisect cornea slightly off center.</w:t>
      </w:r>
    </w:p>
    <w:p w:rsidR="00E45F95" w:rsidRDefault="00E45F95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BE30D9" w:rsidRPr="008A43BF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References</w:t>
      </w:r>
    </w:p>
    <w:p w:rsidR="00BE30D9" w:rsidRPr="008A43BF" w:rsidRDefault="00BE30D9" w:rsidP="00D4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D9" w:rsidRPr="00ED051D" w:rsidRDefault="00ED051D" w:rsidP="00ED051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51D">
        <w:rPr>
          <w:rFonts w:ascii="Times New Roman" w:hAnsi="Times New Roman" w:cs="Times New Roman"/>
          <w:sz w:val="24"/>
          <w:szCs w:val="24"/>
        </w:rPr>
        <w:t>https://www.uic.edu/depts/mcpt/eyepath/speccor.htm</w:t>
      </w:r>
    </w:p>
    <w:p w:rsidR="00BE30D9" w:rsidRPr="00BE30D9" w:rsidRDefault="00BE30D9" w:rsidP="00B90A51">
      <w:pPr>
        <w:spacing w:line="240" w:lineRule="auto"/>
        <w:rPr>
          <w:rFonts w:ascii="Arial" w:hAnsi="Arial" w:cs="Arial"/>
          <w:sz w:val="24"/>
          <w:szCs w:val="24"/>
        </w:rPr>
      </w:pPr>
    </w:p>
    <w:p w:rsidR="009F5470" w:rsidRPr="009F5470" w:rsidRDefault="009F5470" w:rsidP="00B90A51">
      <w:pPr>
        <w:spacing w:line="240" w:lineRule="auto"/>
      </w:pPr>
    </w:p>
    <w:p w:rsidR="009F5470" w:rsidRPr="009F5470" w:rsidRDefault="009F5470" w:rsidP="00B90A51">
      <w:pPr>
        <w:spacing w:line="240" w:lineRule="auto"/>
      </w:pPr>
    </w:p>
    <w:p w:rsidR="009F5470" w:rsidRPr="009F5470" w:rsidRDefault="009F5470" w:rsidP="00B90A51">
      <w:pPr>
        <w:spacing w:line="240" w:lineRule="auto"/>
      </w:pPr>
    </w:p>
    <w:p w:rsidR="009F5470" w:rsidRPr="009F5470" w:rsidRDefault="009F5470" w:rsidP="00B90A51">
      <w:pPr>
        <w:spacing w:line="240" w:lineRule="auto"/>
      </w:pPr>
    </w:p>
    <w:p w:rsidR="009F5470" w:rsidRDefault="009F5470" w:rsidP="009F5470">
      <w:pPr>
        <w:tabs>
          <w:tab w:val="left" w:pos="8576"/>
        </w:tabs>
      </w:pPr>
      <w:bookmarkStart w:id="0" w:name="_GoBack"/>
      <w:bookmarkEnd w:id="0"/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Pr="009F5470" w:rsidRDefault="009F5470" w:rsidP="009F5470">
      <w:pPr>
        <w:tabs>
          <w:tab w:val="left" w:pos="8576"/>
        </w:tabs>
      </w:pPr>
    </w:p>
    <w:sectPr w:rsidR="009F5470" w:rsidRPr="009F5470" w:rsidSect="00E872E3">
      <w:headerReference w:type="default" r:id="rId11"/>
      <w:headerReference w:type="first" r:id="rId12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CDD" w:rsidRDefault="002D5CDD" w:rsidP="00C84ED3">
      <w:pPr>
        <w:spacing w:after="0" w:line="240" w:lineRule="auto"/>
      </w:pPr>
      <w:r>
        <w:separator/>
      </w:r>
    </w:p>
  </w:endnote>
  <w:endnote w:type="continuationSeparator" w:id="0">
    <w:p w:rsidR="002D5CDD" w:rsidRDefault="002D5CDD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CDD" w:rsidRDefault="002D5CDD" w:rsidP="00C84ED3">
      <w:pPr>
        <w:spacing w:after="0" w:line="240" w:lineRule="auto"/>
      </w:pPr>
      <w:r>
        <w:separator/>
      </w:r>
    </w:p>
  </w:footnote>
  <w:footnote w:type="continuationSeparator" w:id="0">
    <w:p w:rsidR="002D5CDD" w:rsidRDefault="002D5CDD" w:rsidP="00C84ED3">
      <w:pPr>
        <w:spacing w:after="0" w:line="240" w:lineRule="auto"/>
      </w:pPr>
      <w:r>
        <w:continuationSeparator/>
      </w:r>
    </w:p>
  </w:footnote>
  <w:footnote w:id="1">
    <w:p w:rsidR="00ED051D" w:rsidRDefault="00ED05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D051D">
        <w:rPr>
          <w:rFonts w:ascii="Times New Roman" w:hAnsi="Times New Roman" w:cs="Times New Roman"/>
          <w:sz w:val="24"/>
          <w:szCs w:val="24"/>
        </w:rPr>
        <w:t>https://www.uic.edu/depts/mcpt/eyepath/speccor.htm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21" w:rsidRPr="00E872E3" w:rsidRDefault="00E872E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ED051D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ED051D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r>
      <w:tab/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05C0F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8CB314" wp14:editId="0DBEC270">
          <wp:simplePos x="0" y="0"/>
          <wp:positionH relativeFrom="column">
            <wp:posOffset>-621665</wp:posOffset>
          </wp:positionH>
          <wp:positionV relativeFrom="paragraph">
            <wp:posOffset>136525</wp:posOffset>
          </wp:positionV>
          <wp:extent cx="1390015" cy="7131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2E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5F0B1" wp14:editId="325FAFE0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221" w:rsidRPr="00E872E3" w:rsidRDefault="00446221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 w:rsidR="002D5CD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446221" w:rsidRPr="00E872E3" w:rsidRDefault="002D5CDD" w:rsidP="007D081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Cornea</w:t>
                          </w:r>
                        </w:p>
                        <w:p w:rsidR="00446221" w:rsidRPr="00BE30D9" w:rsidRDefault="00446221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446221" w:rsidRPr="00E872E3" w:rsidRDefault="00446221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 w:rsidR="002D5CD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446221" w:rsidRPr="00E872E3" w:rsidRDefault="002D5CDD" w:rsidP="007D081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Cornea</w:t>
                    </w:r>
                  </w:p>
                  <w:p w:rsidR="00446221" w:rsidRPr="00BE30D9" w:rsidRDefault="00446221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446221" w:rsidRP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 w:rsidR="00E872E3">
      <w:tab/>
    </w:r>
    <w:r w:rsidR="00E872E3">
      <w:tab/>
    </w:r>
    <w:r w:rsidR="00E872E3">
      <w:tab/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PAGE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ED051D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  <w:r w:rsidR="00E872E3" w:rsidRPr="00E872E3">
      <w:rPr>
        <w:rFonts w:ascii="Arial" w:hAnsi="Arial" w:cs="Arial"/>
        <w:sz w:val="28"/>
      </w:rPr>
      <w:t xml:space="preserve"> of </w:t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NUMPAGES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ED051D">
      <w:rPr>
        <w:rFonts w:ascii="Arial" w:hAnsi="Arial" w:cs="Arial"/>
        <w:noProof/>
        <w:sz w:val="28"/>
      </w:rPr>
      <w:t>3</w:t>
    </w:r>
    <w:r w:rsidR="00E872E3"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73C4"/>
    <w:multiLevelType w:val="hybridMultilevel"/>
    <w:tmpl w:val="0A3A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D4BAF"/>
    <w:multiLevelType w:val="hybridMultilevel"/>
    <w:tmpl w:val="6C58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667E9"/>
    <w:multiLevelType w:val="hybridMultilevel"/>
    <w:tmpl w:val="2F8C8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10F11"/>
    <w:multiLevelType w:val="hybridMultilevel"/>
    <w:tmpl w:val="4544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DD"/>
    <w:rsid w:val="000850CB"/>
    <w:rsid w:val="000B3EC7"/>
    <w:rsid w:val="000D6344"/>
    <w:rsid w:val="00171E4F"/>
    <w:rsid w:val="00283BF5"/>
    <w:rsid w:val="002D5CDD"/>
    <w:rsid w:val="00301DAA"/>
    <w:rsid w:val="00321CC5"/>
    <w:rsid w:val="003C25FB"/>
    <w:rsid w:val="00446221"/>
    <w:rsid w:val="00551728"/>
    <w:rsid w:val="00665E28"/>
    <w:rsid w:val="007B25FF"/>
    <w:rsid w:val="007D0814"/>
    <w:rsid w:val="00811CEE"/>
    <w:rsid w:val="00840125"/>
    <w:rsid w:val="008A43BF"/>
    <w:rsid w:val="008A55B9"/>
    <w:rsid w:val="008D351E"/>
    <w:rsid w:val="00950234"/>
    <w:rsid w:val="00955374"/>
    <w:rsid w:val="0096388F"/>
    <w:rsid w:val="009F442C"/>
    <w:rsid w:val="009F5470"/>
    <w:rsid w:val="00AE367E"/>
    <w:rsid w:val="00B013D3"/>
    <w:rsid w:val="00B50DE6"/>
    <w:rsid w:val="00B612BD"/>
    <w:rsid w:val="00B62B1D"/>
    <w:rsid w:val="00B90A51"/>
    <w:rsid w:val="00BA4C99"/>
    <w:rsid w:val="00BA588D"/>
    <w:rsid w:val="00BE30D9"/>
    <w:rsid w:val="00BF1046"/>
    <w:rsid w:val="00C84ED3"/>
    <w:rsid w:val="00D357D6"/>
    <w:rsid w:val="00D4158B"/>
    <w:rsid w:val="00D81746"/>
    <w:rsid w:val="00DA6CC9"/>
    <w:rsid w:val="00E03C5B"/>
    <w:rsid w:val="00E05C0F"/>
    <w:rsid w:val="00E32F71"/>
    <w:rsid w:val="00E45F95"/>
    <w:rsid w:val="00E47039"/>
    <w:rsid w:val="00E872E3"/>
    <w:rsid w:val="00E91223"/>
    <w:rsid w:val="00ED051D"/>
    <w:rsid w:val="00ED4620"/>
    <w:rsid w:val="00F23896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F9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D05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5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05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F9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D05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5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05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abb\AppData\Local\Microsoft\Windows\Temporary%20Internet%20Files\Content.Outlook\VM8EWZPT\Procedure_port_template3%2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D3830-0D91-498C-BE57-348F0863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 0.dotx</Template>
  <TotalTime>131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Gabbeart, Matt</dc:creator>
  <cp:lastModifiedBy>Gabbeart, Matt</cp:lastModifiedBy>
  <cp:revision>3</cp:revision>
  <dcterms:created xsi:type="dcterms:W3CDTF">2015-04-08T13:16:00Z</dcterms:created>
  <dcterms:modified xsi:type="dcterms:W3CDTF">2015-04-08T15:27:00Z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