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DAA" w:rsidRDefault="00301DAA" w:rsidP="009F5470">
      <w:pPr>
        <w:rPr>
          <w:rFonts w:ascii="Arial" w:hAnsi="Arial" w:cs="Arial"/>
          <w:b/>
          <w:sz w:val="24"/>
          <w:szCs w:val="24"/>
        </w:rPr>
      </w:pPr>
    </w:p>
    <w:p w:rsidR="00BE30D9" w:rsidRDefault="00BE30D9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</w:t>
      </w:r>
      <w:r w:rsidR="00B50DE6" w:rsidRPr="008A43BF">
        <w:rPr>
          <w:rFonts w:ascii="Arial" w:hAnsi="Arial" w:cs="Arial"/>
          <w:b/>
          <w:sz w:val="28"/>
          <w:szCs w:val="24"/>
        </w:rPr>
        <w:t>urpose</w:t>
      </w:r>
    </w:p>
    <w:p w:rsidR="00184102" w:rsidRPr="00184102" w:rsidRDefault="00184102" w:rsidP="00B90A5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establish a grossing procedure on how to gross and dictate amputated digits for cutaneous cancer.</w:t>
      </w:r>
    </w:p>
    <w:p w:rsidR="00B90A51" w:rsidRPr="008A43BF" w:rsidRDefault="00B90A51" w:rsidP="00D41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DAA" w:rsidRDefault="00301DAA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Procedure</w:t>
      </w:r>
    </w:p>
    <w:p w:rsidR="00184102" w:rsidRDefault="00184102" w:rsidP="0018410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Take images of digit for documentation and annotation.</w:t>
      </w:r>
    </w:p>
    <w:p w:rsidR="00184102" w:rsidRDefault="00B32A4A" w:rsidP="0018410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Measure and dictate size of digit along with anatomic structures.</w:t>
      </w:r>
    </w:p>
    <w:p w:rsidR="00B32A4A" w:rsidRDefault="00B32A4A" w:rsidP="0018410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Measure and describe lesion(s), location, </w:t>
      </w:r>
      <w:r w:rsidR="004A6690">
        <w:rPr>
          <w:rFonts w:ascii="Times New Roman" w:hAnsi="Times New Roman" w:cs="Times New Roman"/>
        </w:rPr>
        <w:t xml:space="preserve">depth of invasion and </w:t>
      </w:r>
      <w:r>
        <w:rPr>
          <w:rFonts w:ascii="Times New Roman" w:hAnsi="Times New Roman" w:cs="Times New Roman"/>
        </w:rPr>
        <w:t xml:space="preserve">distance to </w:t>
      </w:r>
      <w:r w:rsidR="00BB40E1">
        <w:rPr>
          <w:rFonts w:ascii="Times New Roman" w:hAnsi="Times New Roman" w:cs="Times New Roman"/>
        </w:rPr>
        <w:t>margin</w:t>
      </w:r>
      <w:r w:rsidR="004A6690">
        <w:rPr>
          <w:rFonts w:ascii="Times New Roman" w:hAnsi="Times New Roman" w:cs="Times New Roman"/>
        </w:rPr>
        <w:t>(s)</w:t>
      </w:r>
      <w:r w:rsidR="00BB40E1">
        <w:rPr>
          <w:rFonts w:ascii="Times New Roman" w:hAnsi="Times New Roman" w:cs="Times New Roman"/>
        </w:rPr>
        <w:t>.</w:t>
      </w:r>
    </w:p>
    <w:p w:rsidR="00BB40E1" w:rsidRDefault="00BB40E1" w:rsidP="0018410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Ink resection margin</w:t>
      </w:r>
      <w:r w:rsidR="0013319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133195">
        <w:rPr>
          <w:rFonts w:ascii="Times New Roman" w:hAnsi="Times New Roman" w:cs="Times New Roman"/>
        </w:rPr>
        <w:t>depending on criteria stated below.</w:t>
      </w:r>
    </w:p>
    <w:p w:rsidR="00AF7CF3" w:rsidRDefault="00AF7CF3" w:rsidP="00AF7CF3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DA32D0" w:rsidRPr="00B7753F" w:rsidRDefault="00BB40E1" w:rsidP="00816254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7753F">
        <w:rPr>
          <w:rFonts w:ascii="Times New Roman" w:hAnsi="Times New Roman" w:cs="Times New Roman"/>
        </w:rPr>
        <w:t xml:space="preserve">If </w:t>
      </w:r>
      <w:r w:rsidRPr="00B7753F">
        <w:rPr>
          <w:rFonts w:ascii="Times New Roman" w:hAnsi="Times New Roman" w:cs="Times New Roman"/>
          <w:b/>
          <w:u w:val="single"/>
        </w:rPr>
        <w:t>lesion is 2.0 cm or greater from margin of resection</w:t>
      </w:r>
      <w:r w:rsidRPr="00B7753F">
        <w:rPr>
          <w:rFonts w:ascii="Times New Roman" w:hAnsi="Times New Roman" w:cs="Times New Roman"/>
        </w:rPr>
        <w:t>, s</w:t>
      </w:r>
      <w:r w:rsidR="00B7753F" w:rsidRPr="00B7753F">
        <w:rPr>
          <w:rFonts w:ascii="Times New Roman" w:hAnsi="Times New Roman" w:cs="Times New Roman"/>
        </w:rPr>
        <w:t>have skin/soft tissue margin</w:t>
      </w:r>
      <w:r w:rsidR="00133195">
        <w:rPr>
          <w:rFonts w:ascii="Times New Roman" w:hAnsi="Times New Roman" w:cs="Times New Roman"/>
        </w:rPr>
        <w:t>s</w:t>
      </w:r>
      <w:r w:rsidRPr="00B7753F">
        <w:rPr>
          <w:rFonts w:ascii="Times New Roman" w:hAnsi="Times New Roman" w:cs="Times New Roman"/>
        </w:rPr>
        <w:t xml:space="preserve"> and submit </w:t>
      </w:r>
      <w:proofErr w:type="spellStart"/>
      <w:r w:rsidRPr="00B7753F">
        <w:rPr>
          <w:rFonts w:ascii="Times New Roman" w:hAnsi="Times New Roman" w:cs="Times New Roman"/>
        </w:rPr>
        <w:t>en</w:t>
      </w:r>
      <w:proofErr w:type="spellEnd"/>
      <w:r w:rsidRPr="00B7753F">
        <w:rPr>
          <w:rFonts w:ascii="Times New Roman" w:hAnsi="Times New Roman" w:cs="Times New Roman"/>
        </w:rPr>
        <w:t xml:space="preserve"> face. Due to size and anatomy, the grosser </w:t>
      </w:r>
      <w:r w:rsidR="00133195">
        <w:rPr>
          <w:rFonts w:ascii="Times New Roman" w:hAnsi="Times New Roman" w:cs="Times New Roman"/>
        </w:rPr>
        <w:t>should</w:t>
      </w:r>
      <w:r w:rsidRPr="00B7753F">
        <w:rPr>
          <w:rFonts w:ascii="Times New Roman" w:hAnsi="Times New Roman" w:cs="Times New Roman"/>
        </w:rPr>
        <w:t xml:space="preserve"> separate margins in different cassettes, i.e. A1. Dorsal half, A2. Ventral half, etc. </w:t>
      </w:r>
      <w:r w:rsidR="004A6690">
        <w:rPr>
          <w:rFonts w:ascii="Times New Roman" w:hAnsi="Times New Roman" w:cs="Times New Roman"/>
        </w:rPr>
        <w:t>Ink sections</w:t>
      </w:r>
      <w:r w:rsidR="00B7753F" w:rsidRPr="00B7753F">
        <w:rPr>
          <w:rFonts w:ascii="Times New Roman" w:hAnsi="Times New Roman" w:cs="Times New Roman"/>
        </w:rPr>
        <w:t xml:space="preserve"> in a way that each half contains two colors</w:t>
      </w:r>
      <w:r w:rsidR="00133195">
        <w:rPr>
          <w:rFonts w:ascii="Times New Roman" w:hAnsi="Times New Roman" w:cs="Times New Roman"/>
        </w:rPr>
        <w:t>, similar to a square excision</w:t>
      </w:r>
      <w:r w:rsidR="00B7753F" w:rsidRPr="00B7753F">
        <w:rPr>
          <w:rFonts w:ascii="Times New Roman" w:hAnsi="Times New Roman" w:cs="Times New Roman"/>
        </w:rPr>
        <w:t xml:space="preserve"> (</w:t>
      </w:r>
      <w:r w:rsidR="00133195">
        <w:rPr>
          <w:rFonts w:ascii="Times New Roman" w:hAnsi="Times New Roman" w:cs="Times New Roman"/>
        </w:rPr>
        <w:t xml:space="preserve">i.e. </w:t>
      </w:r>
      <w:r w:rsidR="00B7753F" w:rsidRPr="00B7753F">
        <w:rPr>
          <w:rFonts w:ascii="Times New Roman" w:hAnsi="Times New Roman" w:cs="Times New Roman"/>
        </w:rPr>
        <w:t>blue=lateral</w:t>
      </w:r>
      <w:r w:rsidR="00133195">
        <w:rPr>
          <w:rFonts w:ascii="Times New Roman" w:hAnsi="Times New Roman" w:cs="Times New Roman"/>
        </w:rPr>
        <w:t xml:space="preserve"> half</w:t>
      </w:r>
      <w:r w:rsidR="00B7753F" w:rsidRPr="00B7753F">
        <w:rPr>
          <w:rFonts w:ascii="Times New Roman" w:hAnsi="Times New Roman" w:cs="Times New Roman"/>
        </w:rPr>
        <w:t>, black=medial</w:t>
      </w:r>
      <w:r w:rsidR="00133195">
        <w:rPr>
          <w:rFonts w:ascii="Times New Roman" w:hAnsi="Times New Roman" w:cs="Times New Roman"/>
        </w:rPr>
        <w:t xml:space="preserve"> half</w:t>
      </w:r>
      <w:r w:rsidR="00B7753F" w:rsidRPr="00B7753F">
        <w:rPr>
          <w:rFonts w:ascii="Times New Roman" w:hAnsi="Times New Roman" w:cs="Times New Roman"/>
        </w:rPr>
        <w:t xml:space="preserve">, etc.). </w:t>
      </w:r>
      <w:r w:rsidRPr="00B7753F">
        <w:rPr>
          <w:rFonts w:ascii="Times New Roman" w:hAnsi="Times New Roman" w:cs="Times New Roman"/>
        </w:rPr>
        <w:t>Dot the true margin with red ink so histology knows proper ori</w:t>
      </w:r>
      <w:r w:rsidR="00B7753F" w:rsidRPr="00B7753F">
        <w:rPr>
          <w:rFonts w:ascii="Times New Roman" w:hAnsi="Times New Roman" w:cs="Times New Roman"/>
        </w:rPr>
        <w:t xml:space="preserve">entation at time of embedding. </w:t>
      </w:r>
      <w:r w:rsidR="00B7753F">
        <w:rPr>
          <w:rFonts w:ascii="Times New Roman" w:hAnsi="Times New Roman" w:cs="Times New Roman"/>
        </w:rPr>
        <w:t xml:space="preserve">Bone margin </w:t>
      </w:r>
      <w:r w:rsidR="00133195">
        <w:rPr>
          <w:rFonts w:ascii="Times New Roman" w:hAnsi="Times New Roman" w:cs="Times New Roman"/>
        </w:rPr>
        <w:t>should also be</w:t>
      </w:r>
      <w:r w:rsidR="00B7753F">
        <w:rPr>
          <w:rFonts w:ascii="Times New Roman" w:hAnsi="Times New Roman" w:cs="Times New Roman"/>
        </w:rPr>
        <w:t xml:space="preserve"> shaved and submitted </w:t>
      </w:r>
      <w:proofErr w:type="spellStart"/>
      <w:r w:rsidR="00B7753F">
        <w:rPr>
          <w:rFonts w:ascii="Times New Roman" w:hAnsi="Times New Roman" w:cs="Times New Roman"/>
        </w:rPr>
        <w:t>en</w:t>
      </w:r>
      <w:proofErr w:type="spellEnd"/>
      <w:r w:rsidR="00B7753F">
        <w:rPr>
          <w:rFonts w:ascii="Times New Roman" w:hAnsi="Times New Roman" w:cs="Times New Roman"/>
        </w:rPr>
        <w:t xml:space="preserve"> face if there is a concern for bone invasion.</w:t>
      </w:r>
      <w:r w:rsidR="00B7753F" w:rsidRPr="00B7753F">
        <w:rPr>
          <w:rFonts w:ascii="Times New Roman" w:eastAsia="Times New Roman" w:hAnsi="Times New Roman" w:cs="Times New Roman"/>
        </w:rPr>
        <w:t xml:space="preserve"> Section</w:t>
      </w:r>
      <w:r w:rsidR="00AF7CF3" w:rsidRPr="00B7753F">
        <w:rPr>
          <w:rFonts w:ascii="Times New Roman" w:eastAsia="Times New Roman" w:hAnsi="Times New Roman" w:cs="Times New Roman"/>
        </w:rPr>
        <w:t xml:space="preserve"> along the short or long axis and describe depth of invasion. Submit </w:t>
      </w:r>
      <w:r w:rsidR="00B7753F">
        <w:rPr>
          <w:rFonts w:ascii="Times New Roman" w:eastAsia="Times New Roman" w:hAnsi="Times New Roman" w:cs="Times New Roman"/>
        </w:rPr>
        <w:t>entire</w:t>
      </w:r>
      <w:r w:rsidR="00AF7CF3" w:rsidRPr="00B7753F">
        <w:rPr>
          <w:rFonts w:ascii="Times New Roman" w:eastAsia="Times New Roman" w:hAnsi="Times New Roman" w:cs="Times New Roman"/>
        </w:rPr>
        <w:t xml:space="preserve"> lesion</w:t>
      </w:r>
      <w:r w:rsidR="00B7753F">
        <w:rPr>
          <w:rFonts w:ascii="Times New Roman" w:eastAsia="Times New Roman" w:hAnsi="Times New Roman" w:cs="Times New Roman"/>
        </w:rPr>
        <w:t xml:space="preserve"> and at least </w:t>
      </w:r>
      <w:r w:rsidR="00AF7CF3" w:rsidRPr="00B7753F">
        <w:rPr>
          <w:rFonts w:ascii="Times New Roman" w:eastAsia="Times New Roman" w:hAnsi="Times New Roman" w:cs="Times New Roman"/>
        </w:rPr>
        <w:t>1 or 2 sections</w:t>
      </w:r>
      <w:r w:rsidR="00B7753F">
        <w:rPr>
          <w:rFonts w:ascii="Times New Roman" w:eastAsia="Times New Roman" w:hAnsi="Times New Roman" w:cs="Times New Roman"/>
        </w:rPr>
        <w:t xml:space="preserve"> of adjacent uninvolved skin. Include underlying bone in sections of greatest </w:t>
      </w:r>
      <w:r w:rsidR="00133195">
        <w:rPr>
          <w:rFonts w:ascii="Times New Roman" w:eastAsia="Times New Roman" w:hAnsi="Times New Roman" w:cs="Times New Roman"/>
        </w:rPr>
        <w:t xml:space="preserve">depth of </w:t>
      </w:r>
      <w:r w:rsidR="00B7753F">
        <w:rPr>
          <w:rFonts w:ascii="Times New Roman" w:eastAsia="Times New Roman" w:hAnsi="Times New Roman" w:cs="Times New Roman"/>
        </w:rPr>
        <w:t>invasion</w:t>
      </w:r>
      <w:r w:rsidR="00133195">
        <w:rPr>
          <w:rFonts w:ascii="Times New Roman" w:eastAsia="Times New Roman" w:hAnsi="Times New Roman" w:cs="Times New Roman"/>
        </w:rPr>
        <w:t xml:space="preserve"> (be sure to decalcify sections as needed)</w:t>
      </w:r>
      <w:r w:rsidR="00B7753F">
        <w:rPr>
          <w:rFonts w:ascii="Times New Roman" w:eastAsia="Times New Roman" w:hAnsi="Times New Roman" w:cs="Times New Roman"/>
        </w:rPr>
        <w:t>.</w:t>
      </w:r>
      <w:r w:rsidR="00AF7CF3" w:rsidRPr="00B7753F">
        <w:rPr>
          <w:rFonts w:ascii="Times New Roman" w:eastAsia="Times New Roman" w:hAnsi="Times New Roman" w:cs="Times New Roman"/>
        </w:rPr>
        <w:t xml:space="preserve"> See diagram below.</w:t>
      </w:r>
    </w:p>
    <w:p w:rsidR="00AF7CF3" w:rsidRDefault="00AF7CF3" w:rsidP="00AF7CF3">
      <w:pPr>
        <w:pStyle w:val="ListParagraph"/>
        <w:spacing w:after="0" w:line="240" w:lineRule="auto"/>
        <w:rPr>
          <w:rFonts w:ascii="Times New Roman" w:eastAsia="Times New Roman" w:hAnsi="Times New Roman" w:cs="Times New Roman"/>
        </w:rPr>
      </w:pPr>
    </w:p>
    <w:p w:rsidR="00AF7CF3" w:rsidRPr="00AF7CF3" w:rsidRDefault="00AF7CF3" w:rsidP="00AF7CF3">
      <w:pPr>
        <w:pStyle w:val="ListParagraph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BE30D9" w:rsidRPr="008A43BF" w:rsidRDefault="00BE30D9" w:rsidP="00D41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102" w:rsidRDefault="00AF7CF3" w:rsidP="00AF7CF3">
      <w:pPr>
        <w:jc w:val="center"/>
      </w:pPr>
      <w:r>
        <w:rPr>
          <w:noProof/>
        </w:rPr>
        <w:drawing>
          <wp:inline distT="0" distB="0" distL="0" distR="0" wp14:anchorId="4681B126">
            <wp:extent cx="3296678" cy="308566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09" cy="310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CF3" w:rsidRDefault="00AF7CF3" w:rsidP="0013319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 xml:space="preserve">If </w:t>
      </w:r>
      <w:r w:rsidRPr="001671F4">
        <w:rPr>
          <w:rFonts w:ascii="Times New Roman" w:hAnsi="Times New Roman" w:cs="Times New Roman"/>
          <w:b/>
          <w:noProof/>
          <w:u w:val="single"/>
        </w:rPr>
        <w:t>lesion is less than 2.0 cm from margin of resection</w:t>
      </w:r>
      <w:r>
        <w:rPr>
          <w:rFonts w:ascii="Times New Roman" w:hAnsi="Times New Roman" w:cs="Times New Roman"/>
          <w:noProof/>
        </w:rPr>
        <w:t>, s</w:t>
      </w:r>
      <w:r w:rsidR="004A6690">
        <w:rPr>
          <w:rFonts w:ascii="Times New Roman" w:hAnsi="Times New Roman" w:cs="Times New Roman"/>
          <w:noProof/>
        </w:rPr>
        <w:t>ection along the short axis</w:t>
      </w:r>
      <w:r>
        <w:rPr>
          <w:rFonts w:ascii="Times New Roman" w:hAnsi="Times New Roman" w:cs="Times New Roman"/>
          <w:noProof/>
        </w:rPr>
        <w:t xml:space="preserve"> to include </w:t>
      </w:r>
      <w:r w:rsidR="001671F4">
        <w:rPr>
          <w:rFonts w:ascii="Times New Roman" w:hAnsi="Times New Roman" w:cs="Times New Roman"/>
          <w:noProof/>
        </w:rPr>
        <w:t xml:space="preserve">perpindicular sections of </w:t>
      </w:r>
      <w:r w:rsidR="00B7753F">
        <w:rPr>
          <w:rFonts w:ascii="Times New Roman" w:hAnsi="Times New Roman" w:cs="Times New Roman"/>
          <w:noProof/>
        </w:rPr>
        <w:t xml:space="preserve">entire </w:t>
      </w:r>
      <w:r w:rsidR="004A6690">
        <w:rPr>
          <w:rFonts w:ascii="Times New Roman" w:hAnsi="Times New Roman" w:cs="Times New Roman"/>
          <w:noProof/>
        </w:rPr>
        <w:t>lesion and margin plus</w:t>
      </w:r>
      <w:r w:rsidR="001671F4">
        <w:rPr>
          <w:rFonts w:ascii="Times New Roman" w:hAnsi="Times New Roman" w:cs="Times New Roman"/>
          <w:noProof/>
        </w:rPr>
        <w:t xml:space="preserve"> </w:t>
      </w:r>
      <w:r w:rsidR="004A6690">
        <w:rPr>
          <w:rFonts w:ascii="Times New Roman" w:hAnsi="Times New Roman" w:cs="Times New Roman"/>
          <w:noProof/>
        </w:rPr>
        <w:t>1 or 2 sections of adjacent</w:t>
      </w:r>
      <w:r w:rsidR="00133195">
        <w:rPr>
          <w:rFonts w:ascii="Times New Roman" w:hAnsi="Times New Roman" w:cs="Times New Roman"/>
          <w:noProof/>
        </w:rPr>
        <w:t>,</w:t>
      </w:r>
      <w:r w:rsidR="004A6690">
        <w:rPr>
          <w:rFonts w:ascii="Times New Roman" w:hAnsi="Times New Roman" w:cs="Times New Roman"/>
          <w:noProof/>
        </w:rPr>
        <w:t xml:space="preserve"> uninvolved skin. Des</w:t>
      </w:r>
      <w:r w:rsidR="00133195">
        <w:rPr>
          <w:rFonts w:ascii="Times New Roman" w:hAnsi="Times New Roman" w:cs="Times New Roman"/>
          <w:noProof/>
        </w:rPr>
        <w:t xml:space="preserve">cribe depth of invasion. </w:t>
      </w:r>
      <w:r w:rsidR="00133195" w:rsidRPr="00133195">
        <w:rPr>
          <w:rFonts w:ascii="Times New Roman" w:hAnsi="Times New Roman" w:cs="Times New Roman"/>
          <w:noProof/>
        </w:rPr>
        <w:t>Include underlying bone in sections of greatest depth of invasion (be sure to decalcify sections as needed). See diagram below.</w:t>
      </w:r>
    </w:p>
    <w:p w:rsidR="001671F4" w:rsidRPr="00AF7CF3" w:rsidRDefault="001671F4" w:rsidP="001671F4">
      <w:pPr>
        <w:pStyle w:val="ListParagraph"/>
        <w:rPr>
          <w:rFonts w:ascii="Times New Roman" w:hAnsi="Times New Roman" w:cs="Times New Roman"/>
          <w:noProof/>
        </w:rPr>
      </w:pPr>
    </w:p>
    <w:p w:rsidR="009F5470" w:rsidRDefault="00AF7CF3" w:rsidP="001671F4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36A06" wp14:editId="62A74FCE">
            <wp:extent cx="3276600" cy="3067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7" t="2279" r="22908" b="5980"/>
                    <a:stretch/>
                  </pic:blipFill>
                  <pic:spPr bwMode="auto">
                    <a:xfrm>
                      <a:off x="0" y="0"/>
                      <a:ext cx="3276974" cy="30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1F4" w:rsidRDefault="001671F4" w:rsidP="009F5470"/>
    <w:p w:rsidR="001671F4" w:rsidRPr="001671F4" w:rsidRDefault="001671F4" w:rsidP="001671F4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671F4">
        <w:rPr>
          <w:rFonts w:ascii="Times New Roman" w:hAnsi="Times New Roman" w:cs="Times New Roman"/>
        </w:rPr>
        <w:t>Describe any other gross abnormalities.</w:t>
      </w:r>
    </w:p>
    <w:p w:rsidR="001671F4" w:rsidRPr="001671F4" w:rsidRDefault="001671F4" w:rsidP="001671F4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671F4">
        <w:rPr>
          <w:rFonts w:ascii="Times New Roman" w:hAnsi="Times New Roman" w:cs="Times New Roman"/>
        </w:rPr>
        <w:t>Annotate your diagram.</w:t>
      </w:r>
    </w:p>
    <w:p w:rsidR="001671F4" w:rsidRDefault="001671F4" w:rsidP="001671F4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671F4">
        <w:rPr>
          <w:rFonts w:ascii="Times New Roman" w:hAnsi="Times New Roman" w:cs="Times New Roman"/>
        </w:rPr>
        <w:t>Make sure cassettes that contain bone are properly decaled in Cal-Ex before submitting to histology.</w:t>
      </w:r>
    </w:p>
    <w:p w:rsidR="001671F4" w:rsidRDefault="001671F4" w:rsidP="001671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Sections for Histology</w:t>
      </w:r>
    </w:p>
    <w:p w:rsidR="001671F4" w:rsidRPr="001B7D63" w:rsidRDefault="001B7D63" w:rsidP="001671F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If lesion is 2.0 cm or greater from the margin, shave and submit entire skin, soft tissue</w:t>
      </w:r>
      <w:r w:rsidR="00133195">
        <w:rPr>
          <w:rFonts w:ascii="Times New Roman" w:hAnsi="Times New Roman" w:cs="Times New Roman"/>
        </w:rPr>
        <w:t xml:space="preserve"> margin;</w:t>
      </w:r>
      <w:r>
        <w:rPr>
          <w:rFonts w:ascii="Times New Roman" w:hAnsi="Times New Roman" w:cs="Times New Roman"/>
        </w:rPr>
        <w:t xml:space="preserve"> </w:t>
      </w:r>
      <w:r w:rsidR="00133195">
        <w:rPr>
          <w:rFonts w:ascii="Times New Roman" w:hAnsi="Times New Roman" w:cs="Times New Roman"/>
        </w:rPr>
        <w:t xml:space="preserve">include shaved bone margin only </w:t>
      </w:r>
      <w:r w:rsidR="00875F15">
        <w:rPr>
          <w:rFonts w:ascii="Times New Roman" w:hAnsi="Times New Roman" w:cs="Times New Roman"/>
        </w:rPr>
        <w:t>if</w:t>
      </w:r>
      <w:r w:rsidR="00133195">
        <w:rPr>
          <w:rFonts w:ascii="Times New Roman" w:hAnsi="Times New Roman" w:cs="Times New Roman"/>
        </w:rPr>
        <w:t xml:space="preserve"> invasion is suspected</w:t>
      </w:r>
      <w:r>
        <w:rPr>
          <w:rFonts w:ascii="Times New Roman" w:hAnsi="Times New Roman" w:cs="Times New Roman"/>
        </w:rPr>
        <w:t xml:space="preserve">. Generally, the lesion can be submitted </w:t>
      </w:r>
      <w:r w:rsidR="00875F15">
        <w:rPr>
          <w:rFonts w:ascii="Times New Roman" w:hAnsi="Times New Roman" w:cs="Times New Roman"/>
        </w:rPr>
        <w:t xml:space="preserve">in total </w:t>
      </w:r>
      <w:r w:rsidR="00133195">
        <w:rPr>
          <w:rFonts w:ascii="Times New Roman" w:hAnsi="Times New Roman" w:cs="Times New Roman"/>
        </w:rPr>
        <w:t>with 1 to 2 sections of adjacent, uninvolved skin</w:t>
      </w:r>
      <w:r w:rsidR="00875F15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including underlying bone (3-4 cassettes). If lesion is large, submit 1 section per cm including 1-2 sections of greatest depth of invasion and/or underlying bone.</w:t>
      </w:r>
    </w:p>
    <w:p w:rsidR="001B7D63" w:rsidRPr="001B7D63" w:rsidRDefault="001B7D63" w:rsidP="001671F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If lesion is less than 2.0 c</w:t>
      </w:r>
      <w:r w:rsidR="00875F15">
        <w:rPr>
          <w:rFonts w:ascii="Times New Roman" w:hAnsi="Times New Roman" w:cs="Times New Roman"/>
        </w:rPr>
        <w:t>m from the margin, submit perpendicular</w:t>
      </w:r>
      <w:r>
        <w:rPr>
          <w:rFonts w:ascii="Times New Roman" w:hAnsi="Times New Roman" w:cs="Times New Roman"/>
        </w:rPr>
        <w:t xml:space="preserve"> sections of </w:t>
      </w:r>
      <w:r w:rsidR="00875F15">
        <w:rPr>
          <w:rFonts w:ascii="Times New Roman" w:hAnsi="Times New Roman" w:cs="Times New Roman"/>
        </w:rPr>
        <w:t xml:space="preserve">entire lesion to margin </w:t>
      </w:r>
      <w:r w:rsidR="004E2E70">
        <w:rPr>
          <w:rFonts w:ascii="Times New Roman" w:hAnsi="Times New Roman" w:cs="Times New Roman"/>
        </w:rPr>
        <w:t>and 1-2 sections of adjacent, uninvolved skin and underlying bone</w:t>
      </w:r>
      <w:r>
        <w:rPr>
          <w:rFonts w:ascii="Times New Roman" w:hAnsi="Times New Roman" w:cs="Times New Roman"/>
        </w:rPr>
        <w:t xml:space="preserve">.  </w:t>
      </w:r>
    </w:p>
    <w:p w:rsidR="001B7D63" w:rsidRPr="001671F4" w:rsidRDefault="001B7D63" w:rsidP="001671F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Submit any other abnormalities.</w:t>
      </w:r>
      <w:bookmarkStart w:id="0" w:name="_GoBack"/>
      <w:bookmarkEnd w:id="0"/>
    </w:p>
    <w:sectPr w:rsidR="001B7D63" w:rsidRPr="001671F4" w:rsidSect="00E872E3">
      <w:headerReference w:type="default" r:id="rId10"/>
      <w:headerReference w:type="first" r:id="rId11"/>
      <w:pgSz w:w="12240" w:h="15840"/>
      <w:pgMar w:top="1133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254" w:rsidRDefault="00816254" w:rsidP="00C84ED3">
      <w:pPr>
        <w:spacing w:after="0" w:line="240" w:lineRule="auto"/>
      </w:pPr>
      <w:r>
        <w:separator/>
      </w:r>
    </w:p>
  </w:endnote>
  <w:endnote w:type="continuationSeparator" w:id="0">
    <w:p w:rsidR="00816254" w:rsidRDefault="00816254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254" w:rsidRDefault="00816254" w:rsidP="00C84ED3">
      <w:pPr>
        <w:spacing w:after="0" w:line="240" w:lineRule="auto"/>
      </w:pPr>
      <w:r>
        <w:separator/>
      </w:r>
    </w:p>
  </w:footnote>
  <w:footnote w:type="continuationSeparator" w:id="0">
    <w:p w:rsidR="00816254" w:rsidRDefault="00816254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221" w:rsidRPr="00E872E3" w:rsidRDefault="00E872E3" w:rsidP="00E872E3">
    <w:pPr>
      <w:pStyle w:val="Header"/>
      <w:tabs>
        <w:tab w:val="left" w:pos="9360"/>
      </w:tabs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4E2E70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4E2E70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2E3" w:rsidRDefault="003F7026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818515</wp:posOffset>
              </wp:positionH>
              <wp:positionV relativeFrom="paragraph">
                <wp:posOffset>71120</wp:posOffset>
              </wp:positionV>
              <wp:extent cx="4356100" cy="802005"/>
              <wp:effectExtent l="0" t="0" r="635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46221" w:rsidRDefault="00446221" w:rsidP="00283B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872E3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Department of Pathology-</w:t>
                          </w:r>
                          <w:r w:rsidR="00FA625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184102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Grossing</w:t>
                          </w:r>
                        </w:p>
                        <w:p w:rsidR="00184102" w:rsidRPr="00E872E3" w:rsidRDefault="00184102" w:rsidP="00283B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Digit Amputations for Cutaneous Cancer</w:t>
                          </w:r>
                        </w:p>
                        <w:p w:rsidR="00446221" w:rsidRPr="00BE30D9" w:rsidRDefault="00446221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Printed Copies are not always up-to-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date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4.45pt;margin-top:5.6pt;width:343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" fillcolor="white [3201]" stroked="f" strokeweight=".5pt">
              <v:path arrowok="t"/>
              <v:textbox>
                <w:txbxContent>
                  <w:p w:rsidR="00446221" w:rsidRDefault="00446221" w:rsidP="00283BF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E872E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Department of Pathology-</w:t>
                    </w:r>
                    <w:r w:rsidR="00FA6255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="00184102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Grossing</w:t>
                    </w:r>
                  </w:p>
                  <w:p w:rsidR="00184102" w:rsidRPr="00E872E3" w:rsidRDefault="00184102" w:rsidP="00283BF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Digit Amputations for Cutaneous Cancer</w:t>
                    </w:r>
                  </w:p>
                  <w:p w:rsidR="00446221" w:rsidRPr="00BE30D9" w:rsidRDefault="00446221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Printed Copies are not always up-to-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date</w:t>
                    </w:r>
                    <w:proofErr w:type="gram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-See online for current version.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-43815</wp:posOffset>
          </wp:positionV>
          <wp:extent cx="1462177" cy="91440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ature-Vertic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177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221">
      <w:tab/>
    </w:r>
    <w:r w:rsidR="00446221">
      <w:tab/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446221" w:rsidRPr="00E872E3" w:rsidRDefault="003F7026" w:rsidP="003F7026">
    <w:pPr>
      <w:pStyle w:val="Header"/>
      <w:tabs>
        <w:tab w:val="clear" w:pos="4680"/>
        <w:tab w:val="left" w:pos="1719"/>
        <w:tab w:val="left" w:pos="2948"/>
        <w:tab w:val="left" w:pos="8640"/>
        <w:tab w:val="left" w:pos="9360"/>
      </w:tabs>
      <w:rPr>
        <w:rFonts w:ascii="Arial" w:hAnsi="Arial" w:cs="Arial"/>
        <w:sz w:val="28"/>
      </w:rPr>
    </w:pPr>
    <w:r>
      <w:tab/>
    </w:r>
    <w:r>
      <w:tab/>
    </w:r>
    <w:r w:rsidR="00E872E3">
      <w:tab/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PAGE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133195">
      <w:rPr>
        <w:rFonts w:ascii="Arial" w:hAnsi="Arial" w:cs="Arial"/>
        <w:noProof/>
        <w:sz w:val="28"/>
      </w:rPr>
      <w:t>1</w:t>
    </w:r>
    <w:r w:rsidR="00E872E3" w:rsidRPr="00E872E3">
      <w:rPr>
        <w:rFonts w:ascii="Arial" w:hAnsi="Arial" w:cs="Arial"/>
        <w:sz w:val="28"/>
      </w:rPr>
      <w:fldChar w:fldCharType="end"/>
    </w:r>
    <w:r w:rsidR="00E872E3" w:rsidRPr="00E872E3">
      <w:rPr>
        <w:rFonts w:ascii="Arial" w:hAnsi="Arial" w:cs="Arial"/>
        <w:sz w:val="28"/>
      </w:rPr>
      <w:t xml:space="preserve"> of </w:t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NUMPAGES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133195">
      <w:rPr>
        <w:rFonts w:ascii="Arial" w:hAnsi="Arial" w:cs="Arial"/>
        <w:noProof/>
        <w:sz w:val="28"/>
      </w:rPr>
      <w:t>2</w:t>
    </w:r>
    <w:r w:rsidR="00E872E3" w:rsidRPr="00E872E3">
      <w:rPr>
        <w:rFonts w:ascii="Arial" w:hAnsi="Arial" w:cs="Arial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2B71"/>
    <w:multiLevelType w:val="hybridMultilevel"/>
    <w:tmpl w:val="51E2A7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D7957"/>
    <w:multiLevelType w:val="hybridMultilevel"/>
    <w:tmpl w:val="9FB2E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5362E"/>
    <w:multiLevelType w:val="hybridMultilevel"/>
    <w:tmpl w:val="03E6E5EC"/>
    <w:lvl w:ilvl="0" w:tplc="B6626F4A">
      <w:start w:val="1"/>
      <w:numFmt w:val="lowerLetter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2301C"/>
    <w:multiLevelType w:val="hybridMultilevel"/>
    <w:tmpl w:val="B216A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85FEC"/>
    <w:multiLevelType w:val="hybridMultilevel"/>
    <w:tmpl w:val="03206128"/>
    <w:lvl w:ilvl="0" w:tplc="9B5EF8F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C3CAC"/>
    <w:multiLevelType w:val="hybridMultilevel"/>
    <w:tmpl w:val="89C25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582410"/>
    <w:multiLevelType w:val="hybridMultilevel"/>
    <w:tmpl w:val="F1587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B2C51"/>
    <w:multiLevelType w:val="hybridMultilevel"/>
    <w:tmpl w:val="BF0CA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90966"/>
    <w:multiLevelType w:val="hybridMultilevel"/>
    <w:tmpl w:val="9BFEE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255"/>
    <w:rsid w:val="000850CB"/>
    <w:rsid w:val="000B3EC7"/>
    <w:rsid w:val="000D6344"/>
    <w:rsid w:val="00133195"/>
    <w:rsid w:val="001671F4"/>
    <w:rsid w:val="00167356"/>
    <w:rsid w:val="00171E4F"/>
    <w:rsid w:val="00184102"/>
    <w:rsid w:val="001B7D63"/>
    <w:rsid w:val="00272137"/>
    <w:rsid w:val="00283BF5"/>
    <w:rsid w:val="002C76E3"/>
    <w:rsid w:val="00301DAA"/>
    <w:rsid w:val="00321CC5"/>
    <w:rsid w:val="003C25FB"/>
    <w:rsid w:val="003D53B3"/>
    <w:rsid w:val="003F7026"/>
    <w:rsid w:val="00446221"/>
    <w:rsid w:val="004A6690"/>
    <w:rsid w:val="004E2E70"/>
    <w:rsid w:val="00551728"/>
    <w:rsid w:val="00665E28"/>
    <w:rsid w:val="006D59D8"/>
    <w:rsid w:val="006F3974"/>
    <w:rsid w:val="007B2333"/>
    <w:rsid w:val="007B25FF"/>
    <w:rsid w:val="007D0814"/>
    <w:rsid w:val="00811CEE"/>
    <w:rsid w:val="00816254"/>
    <w:rsid w:val="00840125"/>
    <w:rsid w:val="00875F15"/>
    <w:rsid w:val="008A43BF"/>
    <w:rsid w:val="008D351E"/>
    <w:rsid w:val="00902046"/>
    <w:rsid w:val="00950234"/>
    <w:rsid w:val="00955374"/>
    <w:rsid w:val="0096388F"/>
    <w:rsid w:val="009C4727"/>
    <w:rsid w:val="009F5470"/>
    <w:rsid w:val="00A01DE9"/>
    <w:rsid w:val="00AE367E"/>
    <w:rsid w:val="00AF7CF3"/>
    <w:rsid w:val="00B013D3"/>
    <w:rsid w:val="00B32A4A"/>
    <w:rsid w:val="00B50DE6"/>
    <w:rsid w:val="00B612BD"/>
    <w:rsid w:val="00B7753F"/>
    <w:rsid w:val="00B90A51"/>
    <w:rsid w:val="00BA4C99"/>
    <w:rsid w:val="00BA588D"/>
    <w:rsid w:val="00BB40E1"/>
    <w:rsid w:val="00BE30D9"/>
    <w:rsid w:val="00BF1046"/>
    <w:rsid w:val="00C84ED3"/>
    <w:rsid w:val="00D357D6"/>
    <w:rsid w:val="00D4158B"/>
    <w:rsid w:val="00D81746"/>
    <w:rsid w:val="00DA32D0"/>
    <w:rsid w:val="00DA6CC9"/>
    <w:rsid w:val="00DC65E1"/>
    <w:rsid w:val="00DE16DB"/>
    <w:rsid w:val="00E03C5B"/>
    <w:rsid w:val="00E32F71"/>
    <w:rsid w:val="00E47039"/>
    <w:rsid w:val="00E872E3"/>
    <w:rsid w:val="00E91223"/>
    <w:rsid w:val="00ED4620"/>
    <w:rsid w:val="00F23896"/>
    <w:rsid w:val="00F966F6"/>
    <w:rsid w:val="00FA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79C9A63B"/>
  <w15:docId w15:val="{0C658119-31CE-4C4B-B7C0-69DF851FB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47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625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6735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47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Bibliography">
    <w:name w:val="Bibliography"/>
    <w:basedOn w:val="Normal"/>
    <w:next w:val="Normal"/>
    <w:uiPriority w:val="37"/>
    <w:unhideWhenUsed/>
    <w:rsid w:val="009C4727"/>
  </w:style>
  <w:style w:type="character" w:styleId="FollowedHyperlink">
    <w:name w:val="FollowedHyperlink"/>
    <w:basedOn w:val="DefaultParagraphFont"/>
    <w:uiPriority w:val="99"/>
    <w:semiHidden/>
    <w:unhideWhenUsed/>
    <w:rsid w:val="00DA32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MLASeventhEditionOfficeOnline.xsl" StyleName="MLA Seventh Edition">
  <ns30:Source>
    <ns30:Tag>Wad00</ns30:Tag>
    <ns30:SourceType>JournalArticle</ns30:SourceType>
    <ns30:Guid>{F64E6521-72DE-452E-9793-D767CDFA6DB1}</ns30:Guid>
    <ns30:Author>
      <ns30:Author>
        <ns30:NameList>
          <ns30:Person>
            <ns30:Last>Waddington</ns30:Last>
            <ns30:First>W.A.</ns30:First>
          </ns30:Person>
          <ns30:Person>
            <ns30:Last>Keshtgar</ns30:Last>
            <ns30:First>M.R.S.</ns30:First>
          </ns30:Person>
          <ns30:Person>
            <ns30:Last>Taylor</ns30:Last>
            <ns30:First>I.</ns30:First>
          </ns30:Person>
          <ns30:Person>
            <ns30:Last>Lakhani</ns30:Last>
            <ns30:First>S.R.</ns30:First>
          </ns30:Person>
          <ns30:Person>
            <ns30:Last>Short</ns30:Last>
            <ns30:First>M.D.</ns30:First>
          </ns30:Person>
          <ns30:Person>
            <ns30:Last>Ell</ns30:Last>
            <ns30:First>P.J.</ns30:First>
          </ns30:Person>
        </ns30:NameList>
      </ns30:Author>
    </ns30:Author>
    <ns30:Title>Radiation safety of the sentinel lymph node technique</ns30:Title>
    <ns30:JournalName>European Journal of Nuclear Medicine Vol. 27, No.4</ns30:JournalName>
    <ns30:Year>April 2000</ns30:Year>
    <ns30:RefOrder>1</ns30:RefOrder>
  </ns30:Source>
  <ns30:Source>
    <ns30:Tag>Fit00</ns30:Tag>
    <ns30:SourceType>JournalArticle</ns30:SourceType>
    <ns30:Guid>{043F3580-1851-4397-976D-C668F11D6432}</ns30:Guid>
    <ns30:Author>
      <ns30:Author>
        <ns30:NameList>
          <ns30:Person>
            <ns30:Last>Fitzgibbons</ns30:Last>
            <ns30:First>P.L.</ns30:First>
          </ns30:Person>
          <ns30:Person>
            <ns30:Last>LiVolsi</ns30:Last>
            <ns30:First>V.A.</ns30:First>
          </ns30:Person>
        </ns30:NameList>
      </ns30:Author>
    </ns30:Author>
    <ns30:Title>Recommendations for Handling Radioactive Specimens Obtained by Sentinel Lymphadenectomy</ns30:Title>
    <ns30:JournalName>The American Journal of Surgical Pathology 24(11)</ns30:JournalName>
    <ns30:Year>2000</ns30:Year>
    <ns30:Pages>1549-1551</ns30:Pages>
    <ns30:RefOrder>2</ns30:RefOrder>
  </ns30:Source>
  <ns30:Source>
    <ns30:Tag>Dug02</ns30:Tag>
    <ns30:SourceType>Misc</ns30:SourceType>
    <ns30:Guid>{97CEAEAE-3532-45AE-A019-5CE0ADDAC500}</ns30:Guid>
    <ns30:Author>
      <ns30:Author>
        <ns30:NameList>
          <ns30:Person>
            <ns30:Last>Dugan</ns30:Last>
            <ns30:First>R.D.</ns30:First>
            <ns30:Middle>Radiation Safety Service OSEH - UMHS Safety Management Services</ns30:Middle>
          </ns30:Person>
        </ns30:NameList>
      </ns30:Author>
    </ns30:Author>
    <ns30:Title>Handling Radioactive Lymphoscintigraphy Tissues</ns30:Title>
    <ns30:Year>2002</ns30:Year>
    <ns30:Month>January</ns30:Month>
    <ns30:Day>29</ns30:Day>
    <ns30:Publisher>OSEH </ns30:Publisher>
    <ns30:RefOrder>3</ns30:RefOrder>
  </ns30:Source>
</ns30:Sources>
</file>

<file path=customXml/itemProps1.xml><?xml version="1.0" encoding="utf-8"?>
<ds:datastoreItem xmlns:ds="http://schemas.openxmlformats.org/officeDocument/2006/customXml" ds:itemID="{4B0A06D8-5E02-4957-8A2A-7655AA6A4745}">
  <ds:schemaRefs>
    <ds:schemaRef ds:uri="http://schemas.openxmlformats.org/wordprocessingml/2006/main"/>
    <ds:schemaRef ds:uri="http://schemas.microsoft.com/office/word/2012/wordml"/>
    <ds:schemaRef ds:uri="http://schemas.openxmlformats.org/officeDocument/2006/relationships"/>
    <ds:schemaRef ds:uri="http://schemas.microsoft.com/office/word/2010/wordml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maeganh</dc:creator>
  <cp:keywords/>
  <dc:description/>
  <cp:lastModifiedBy>Gabbeart, Matt</cp:lastModifiedBy>
  <cp:revision>4</cp:revision>
  <dcterms:created xsi:type="dcterms:W3CDTF">2018-02-27T15:11:00Z</dcterms:created>
  <dcterms:modified xsi:type="dcterms:W3CDTF">2018-02-27T15:57:00Z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GROSSING - Specimens Containing Radioactive Materials</vt:lpwstr>
  </property>
  <property fmtid="{D5CDD505-2E9C-101B-9397-08002B2CF9AE}" pid="3" name="MC_Number">
    <vt:lpwstr>HIST-PROC-0072</vt:lpwstr>
  </property>
  <property fmtid="{D5CDD505-2E9C-101B-9397-08002B2CF9AE}" pid="4" name="MC_Revision">
    <vt:lpwstr>04</vt:lpwstr>
  </property>
  <property fmtid="{D5CDD505-2E9C-101B-9397-08002B2CF9AE}" pid="5" name="MC_Author">
    <vt:lpwstr/>
  </property>
  <property fmtid="{D5CDD505-2E9C-101B-9397-08002B2CF9AE}" pid="6" name="MC_Owner">
    <vt:lpwstr>ZUPANCIC</vt:lpwstr>
  </property>
  <property fmtid="{D5CDD505-2E9C-101B-9397-08002B2CF9AE}" pid="7" name="MC_Notes">
    <vt:lpwstr>upload into new MC template with revisions</vt:lpwstr>
  </property>
  <property fmtid="{D5CDD505-2E9C-101B-9397-08002B2CF9AE}" pid="8" name="MC_Vaults">
    <vt:lpwstr> </vt:lpwstr>
  </property>
  <property fmtid="{D5CDD505-2E9C-101B-9397-08002B2CF9AE}" pid="9" name="MC_Status">
    <vt:lpwstr>Release</vt:lpwstr>
  </property>
  <property fmtid="{D5CDD505-2E9C-101B-9397-08002B2CF9AE}" pid="10" name="MC_Created Date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  <property fmtid="{D5CDD505-2E9C-101B-9397-08002B2CF9AE}" pid="16" name="MC_EffectiveDate">
    <vt:lpwstr>03 Jun 2015</vt:lpwstr>
  </property>
  <property fmtid="{D5CDD505-2E9C-101B-9397-08002B2CF9AE}" pid="17" name="MC_ReleaseDate">
    <vt:lpwstr>03 Jun 2015</vt:lpwstr>
  </property>
  <property fmtid="{D5CDD505-2E9C-101B-9397-08002B2CF9AE}" pid="18" name="MC_ExpirationDate">
    <vt:lpwstr/>
  </property>
  <property fmtid="{D5CDD505-2E9C-101B-9397-08002B2CF9AE}" pid="19" name="MC_CreatedDate">
    <vt:lpwstr>20 May 2015</vt:lpwstr>
  </property>
  <property fmtid="{D5CDD505-2E9C-101B-9397-08002B2CF9AE}" pid="20" name="MC_NextReviewDate">
    <vt:lpwstr>27 Apr 2019</vt:lpwstr>
  </property>
  <property fmtid="{D5CDD505-2E9C-101B-9397-08002B2CF9AE}" pid="21" name="MC_Vault">
    <vt:lpwstr>HIST-rel</vt:lpwstr>
  </property>
</Properties>
</file>