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F98" w:rsidRDefault="00A00D19" w:rsidP="00A00D19">
      <w:pPr>
        <w:jc w:val="center"/>
        <w:rPr>
          <w:b/>
          <w:u w:val="single"/>
        </w:rPr>
      </w:pPr>
      <w:r w:rsidRPr="00A00D19">
        <w:rPr>
          <w:b/>
          <w:u w:val="single"/>
        </w:rPr>
        <w:t>Decalcifying cassettes</w:t>
      </w:r>
    </w:p>
    <w:p w:rsidR="00A00D19" w:rsidRDefault="00A00D19" w:rsidP="00A00D19">
      <w:r>
        <w:t>Once you have verified and saved your action for the specimen container, click on cassette to highlight. Change to action of the cassette to “decal in”.</w:t>
      </w:r>
    </w:p>
    <w:p w:rsidR="00A00D19" w:rsidRDefault="00A00D19" w:rsidP="00A00D19">
      <w:r>
        <w:rPr>
          <w:noProof/>
        </w:rPr>
        <w:drawing>
          <wp:inline distT="0" distB="0" distL="0" distR="0" wp14:anchorId="17F2655C" wp14:editId="3F5E141C">
            <wp:extent cx="5943600" cy="3554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554095"/>
                    </a:xfrm>
                    <a:prstGeom prst="rect">
                      <a:avLst/>
                    </a:prstGeom>
                  </pic:spPr>
                </pic:pic>
              </a:graphicData>
            </a:graphic>
          </wp:inline>
        </w:drawing>
      </w:r>
    </w:p>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r>
        <w:lastRenderedPageBreak/>
        <w:t xml:space="preserve">Save action by typing Ctrl + S. Do not check completed box at this point. The cassette will be in a “decal </w:t>
      </w:r>
      <w:proofErr w:type="gramStart"/>
      <w:r>
        <w:t>In</w:t>
      </w:r>
      <w:proofErr w:type="gramEnd"/>
      <w:r>
        <w:t>” pending action until a later time.</w:t>
      </w:r>
    </w:p>
    <w:p w:rsidR="00A00D19" w:rsidRDefault="00A00D19" w:rsidP="00A00D19">
      <w:r>
        <w:rPr>
          <w:noProof/>
        </w:rPr>
        <w:drawing>
          <wp:inline distT="0" distB="0" distL="0" distR="0" wp14:anchorId="2FB54DA2" wp14:editId="05FC5473">
            <wp:extent cx="5943600" cy="3554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554095"/>
                    </a:xfrm>
                    <a:prstGeom prst="rect">
                      <a:avLst/>
                    </a:prstGeom>
                  </pic:spPr>
                </pic:pic>
              </a:graphicData>
            </a:graphic>
          </wp:inline>
        </w:drawing>
      </w:r>
    </w:p>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p w:rsidR="00A00D19" w:rsidRDefault="00A00D19" w:rsidP="00A00D19">
      <w:r>
        <w:lastRenderedPageBreak/>
        <w:t>Finish grossing your specimen container as usual so only the</w:t>
      </w:r>
      <w:r w:rsidR="00087F70">
        <w:t xml:space="preserve"> pending</w:t>
      </w:r>
      <w:r>
        <w:t xml:space="preserve"> cassette is on the screen.</w:t>
      </w:r>
    </w:p>
    <w:p w:rsidR="00A00D19" w:rsidRDefault="00A00D19" w:rsidP="00A00D19">
      <w:r>
        <w:rPr>
          <w:noProof/>
        </w:rPr>
        <w:drawing>
          <wp:inline distT="0" distB="0" distL="0" distR="0" wp14:anchorId="371B4C3B" wp14:editId="47F7A884">
            <wp:extent cx="5943600" cy="3714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714750"/>
                    </a:xfrm>
                    <a:prstGeom prst="rect">
                      <a:avLst/>
                    </a:prstGeom>
                  </pic:spPr>
                </pic:pic>
              </a:graphicData>
            </a:graphic>
          </wp:inline>
        </w:drawing>
      </w:r>
    </w:p>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p w:rsidR="00087F70" w:rsidRDefault="00087F70" w:rsidP="00A00D19">
      <w:r>
        <w:lastRenderedPageBreak/>
        <w:t>Elapsed time….</w:t>
      </w:r>
    </w:p>
    <w:p w:rsidR="00087F70" w:rsidRDefault="00087F70" w:rsidP="00A00D19">
      <w:r>
        <w:t>Check cassette for proper decalcification. Once decalcification is complete, scan the cassette to bring information up on screen. Change the action of cassette from “decal in” to “send blocks to UHIST” and click the completed box.</w:t>
      </w:r>
    </w:p>
    <w:p w:rsidR="00087F70" w:rsidRDefault="00087F70" w:rsidP="00A00D19">
      <w:r>
        <w:rPr>
          <w:noProof/>
        </w:rPr>
        <w:drawing>
          <wp:inline distT="0" distB="0" distL="0" distR="0" wp14:anchorId="6CC0AFB4" wp14:editId="55066222">
            <wp:extent cx="5943600" cy="3554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554095"/>
                    </a:xfrm>
                    <a:prstGeom prst="rect">
                      <a:avLst/>
                    </a:prstGeom>
                  </pic:spPr>
                </pic:pic>
              </a:graphicData>
            </a:graphic>
          </wp:inline>
        </w:drawing>
      </w:r>
    </w:p>
    <w:p w:rsidR="00087F70" w:rsidRDefault="00087F70" w:rsidP="00A00D19">
      <w:r>
        <w:rPr>
          <w:noProof/>
        </w:rPr>
        <w:lastRenderedPageBreak/>
        <w:drawing>
          <wp:inline distT="0" distB="0" distL="0" distR="0" wp14:anchorId="0184334A" wp14:editId="7C777CE0">
            <wp:extent cx="5943600" cy="35540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554095"/>
                    </a:xfrm>
                    <a:prstGeom prst="rect">
                      <a:avLst/>
                    </a:prstGeom>
                  </pic:spPr>
                </pic:pic>
              </a:graphicData>
            </a:graphic>
          </wp:inline>
        </w:drawing>
      </w:r>
    </w:p>
    <w:p w:rsidR="00087F70" w:rsidRDefault="00087F70" w:rsidP="00A00D19">
      <w:proofErr w:type="gramStart"/>
      <w:r>
        <w:t>Ctrl + S to save.</w:t>
      </w:r>
      <w:proofErr w:type="gramEnd"/>
      <w:r>
        <w:t xml:space="preserve"> Your cassette should either have “tissue </w:t>
      </w:r>
      <w:proofErr w:type="gramStart"/>
      <w:r>
        <w:t>embedding”</w:t>
      </w:r>
      <w:proofErr w:type="gramEnd"/>
      <w:r>
        <w:t xml:space="preserve"> as an action or </w:t>
      </w:r>
      <w:r w:rsidR="005A3282">
        <w:t xml:space="preserve">will </w:t>
      </w:r>
      <w:bookmarkStart w:id="0" w:name="_GoBack"/>
      <w:bookmarkEnd w:id="0"/>
      <w:r>
        <w:t xml:space="preserve">completely disappear from screen. You have completed decalcification for that cassette. </w:t>
      </w:r>
    </w:p>
    <w:p w:rsidR="00087F70" w:rsidRPr="00A00D19" w:rsidRDefault="00087F70" w:rsidP="00A00D19"/>
    <w:sectPr w:rsidR="00087F70" w:rsidRPr="00A00D1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E4" w:rsidRDefault="00D053E4" w:rsidP="00D053E4">
      <w:pPr>
        <w:spacing w:after="0" w:line="240" w:lineRule="auto"/>
      </w:pPr>
      <w:r>
        <w:separator/>
      </w:r>
    </w:p>
  </w:endnote>
  <w:endnote w:type="continuationSeparator" w:id="0">
    <w:p w:rsidR="00D053E4" w:rsidRDefault="00D053E4" w:rsidP="00D0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1897"/>
      <w:docPartObj>
        <w:docPartGallery w:val="Page Numbers (Bottom of Page)"/>
        <w:docPartUnique/>
      </w:docPartObj>
    </w:sdtPr>
    <w:sdtEndPr>
      <w:rPr>
        <w:noProof/>
      </w:rPr>
    </w:sdtEndPr>
    <w:sdtContent>
      <w:p w:rsidR="00D053E4" w:rsidRDefault="00D053E4">
        <w:pPr>
          <w:pStyle w:val="Footer"/>
        </w:pPr>
        <w:r>
          <w:fldChar w:fldCharType="begin"/>
        </w:r>
        <w:r>
          <w:instrText xml:space="preserve"> PAGE   \* MERGEFORMAT </w:instrText>
        </w:r>
        <w:r>
          <w:fldChar w:fldCharType="separate"/>
        </w:r>
        <w:r w:rsidR="005A3282">
          <w:rPr>
            <w:noProof/>
          </w:rPr>
          <w:t>1</w:t>
        </w:r>
        <w:r>
          <w:rPr>
            <w:noProof/>
          </w:rPr>
          <w:fldChar w:fldCharType="end"/>
        </w:r>
      </w:p>
    </w:sdtContent>
  </w:sdt>
  <w:p w:rsidR="00D053E4" w:rsidRDefault="00D05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E4" w:rsidRDefault="00D053E4" w:rsidP="00D053E4">
      <w:pPr>
        <w:spacing w:after="0" w:line="240" w:lineRule="auto"/>
      </w:pPr>
      <w:r>
        <w:separator/>
      </w:r>
    </w:p>
  </w:footnote>
  <w:footnote w:type="continuationSeparator" w:id="0">
    <w:p w:rsidR="00D053E4" w:rsidRDefault="00D053E4" w:rsidP="00D053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19"/>
    <w:rsid w:val="00087F70"/>
    <w:rsid w:val="00380F98"/>
    <w:rsid w:val="005A3282"/>
    <w:rsid w:val="00A00D19"/>
    <w:rsid w:val="00D0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19"/>
    <w:rPr>
      <w:rFonts w:ascii="Tahoma" w:hAnsi="Tahoma" w:cs="Tahoma"/>
      <w:sz w:val="16"/>
      <w:szCs w:val="16"/>
    </w:rPr>
  </w:style>
  <w:style w:type="paragraph" w:styleId="Header">
    <w:name w:val="header"/>
    <w:basedOn w:val="Normal"/>
    <w:link w:val="HeaderChar"/>
    <w:uiPriority w:val="99"/>
    <w:unhideWhenUsed/>
    <w:rsid w:val="00D0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E4"/>
  </w:style>
  <w:style w:type="paragraph" w:styleId="Footer">
    <w:name w:val="footer"/>
    <w:basedOn w:val="Normal"/>
    <w:link w:val="FooterChar"/>
    <w:uiPriority w:val="99"/>
    <w:unhideWhenUsed/>
    <w:rsid w:val="00D0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19"/>
    <w:rPr>
      <w:rFonts w:ascii="Tahoma" w:hAnsi="Tahoma" w:cs="Tahoma"/>
      <w:sz w:val="16"/>
      <w:szCs w:val="16"/>
    </w:rPr>
  </w:style>
  <w:style w:type="paragraph" w:styleId="Header">
    <w:name w:val="header"/>
    <w:basedOn w:val="Normal"/>
    <w:link w:val="HeaderChar"/>
    <w:uiPriority w:val="99"/>
    <w:unhideWhenUsed/>
    <w:rsid w:val="00D05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3E4"/>
  </w:style>
  <w:style w:type="paragraph" w:styleId="Footer">
    <w:name w:val="footer"/>
    <w:basedOn w:val="Normal"/>
    <w:link w:val="FooterChar"/>
    <w:uiPriority w:val="99"/>
    <w:unhideWhenUsed/>
    <w:rsid w:val="00D05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mcgabb</dc:creator>
  <cp:keywords/>
  <dc:description/>
  <cp:lastModifiedBy>mcgabb</cp:lastModifiedBy>
  <cp:revision>2</cp:revision>
  <dcterms:created xsi:type="dcterms:W3CDTF">2013-05-30T17:34:00Z</dcterms:created>
  <dcterms:modified xsi:type="dcterms:W3CDTF">2013-05-30T22:17:00Z</dcterms:modified>
</cp:coreProperties>
</file>