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73" w:rsidRDefault="00271773" w:rsidP="00B90A51">
      <w:pPr>
        <w:spacing w:line="240" w:lineRule="auto"/>
        <w:rPr>
          <w:rFonts w:ascii="Arial" w:hAnsi="Arial" w:cs="Arial"/>
          <w:b/>
          <w:sz w:val="28"/>
          <w:szCs w:val="24"/>
        </w:rPr>
      </w:pPr>
      <w:bookmarkStart w:id="0" w:name="_GoBack"/>
      <w:bookmarkEnd w:id="0"/>
    </w:p>
    <w:p w:rsidR="00271773" w:rsidRDefault="00271773" w:rsidP="00B90A51">
      <w:pPr>
        <w:spacing w:line="240" w:lineRule="auto"/>
        <w:rPr>
          <w:rFonts w:ascii="Arial" w:hAnsi="Arial" w:cs="Arial"/>
          <w:b/>
          <w:sz w:val="28"/>
          <w:szCs w:val="24"/>
        </w:rPr>
      </w:pPr>
    </w:p>
    <w:p w:rsidR="00BE30D9" w:rsidRPr="00AD2D3A" w:rsidRDefault="00BE30D9" w:rsidP="00B90A51">
      <w:pPr>
        <w:spacing w:line="240" w:lineRule="auto"/>
        <w:rPr>
          <w:rFonts w:ascii="Arial" w:hAnsi="Arial" w:cs="Arial"/>
          <w:b/>
          <w:sz w:val="28"/>
          <w:szCs w:val="24"/>
        </w:rPr>
      </w:pPr>
      <w:r w:rsidRPr="00AD2D3A">
        <w:rPr>
          <w:rFonts w:ascii="Arial" w:hAnsi="Arial" w:cs="Arial"/>
          <w:b/>
          <w:sz w:val="28"/>
          <w:szCs w:val="24"/>
        </w:rPr>
        <w:t>P</w:t>
      </w:r>
      <w:r w:rsidR="00B50DE6" w:rsidRPr="00AD2D3A">
        <w:rPr>
          <w:rFonts w:ascii="Arial" w:hAnsi="Arial" w:cs="Arial"/>
          <w:b/>
          <w:sz w:val="28"/>
          <w:szCs w:val="24"/>
        </w:rPr>
        <w:t>urpose</w:t>
      </w:r>
    </w:p>
    <w:p w:rsidR="00752E31" w:rsidRPr="00771411" w:rsidRDefault="002D65FA" w:rsidP="00077113">
      <w:pPr>
        <w:spacing w:after="0" w:line="240" w:lineRule="auto"/>
        <w:rPr>
          <w:rFonts w:ascii="Times New Roman" w:hAnsi="Times New Roman" w:cs="Times New Roman"/>
        </w:rPr>
      </w:pPr>
      <w:r w:rsidRPr="00771411">
        <w:rPr>
          <w:rFonts w:ascii="Times New Roman" w:hAnsi="Times New Roman" w:cs="Times New Roman"/>
        </w:rPr>
        <w:t xml:space="preserve">Brain tumors are difficult to treat either by surgical resection, conventional chemotherapy or radiotherapy. In some instances, molecular subclassification of brain tumors has become an important piece of information to determine prognosis, diagnosis or therapy. </w:t>
      </w:r>
      <w:r w:rsidR="00752E31" w:rsidRPr="00771411">
        <w:rPr>
          <w:rFonts w:ascii="Times New Roman" w:hAnsi="Times New Roman" w:cs="Times New Roman"/>
        </w:rPr>
        <w:t xml:space="preserve">In addition, deep sequencing studies provided by </w:t>
      </w:r>
      <w:proofErr w:type="spellStart"/>
      <w:r w:rsidR="00752E31" w:rsidRPr="00771411">
        <w:rPr>
          <w:rFonts w:ascii="Times New Roman" w:hAnsi="Times New Roman" w:cs="Times New Roman"/>
        </w:rPr>
        <w:t>MiOncoSeq</w:t>
      </w:r>
      <w:proofErr w:type="spellEnd"/>
      <w:r w:rsidR="00752E31" w:rsidRPr="00771411">
        <w:rPr>
          <w:rFonts w:ascii="Times New Roman" w:hAnsi="Times New Roman" w:cs="Times New Roman"/>
        </w:rPr>
        <w:t xml:space="preserve"> project may unveil new therapeutic targets unique </w:t>
      </w:r>
      <w:r w:rsidR="00CD0A0E" w:rsidRPr="00771411">
        <w:rPr>
          <w:rFonts w:ascii="Times New Roman" w:hAnsi="Times New Roman" w:cs="Times New Roman"/>
        </w:rPr>
        <w:t xml:space="preserve">to </w:t>
      </w:r>
      <w:r w:rsidR="00752E31" w:rsidRPr="00771411">
        <w:rPr>
          <w:rFonts w:ascii="Times New Roman" w:hAnsi="Times New Roman" w:cs="Times New Roman"/>
        </w:rPr>
        <w:t xml:space="preserve">certain tumors. </w:t>
      </w:r>
      <w:r w:rsidR="000212D6" w:rsidRPr="00771411">
        <w:rPr>
          <w:rFonts w:ascii="Times New Roman" w:hAnsi="Times New Roman" w:cs="Times New Roman"/>
        </w:rPr>
        <w:t xml:space="preserve">The treating oncologist will identify the patients that may benefit from this protocol. </w:t>
      </w:r>
    </w:p>
    <w:p w:rsidR="00A16936" w:rsidRPr="00771411" w:rsidRDefault="00A16936" w:rsidP="00077113">
      <w:pPr>
        <w:spacing w:after="0" w:line="240" w:lineRule="auto"/>
        <w:rPr>
          <w:rFonts w:ascii="Times New Roman" w:hAnsi="Times New Roman" w:cs="Times New Roman"/>
        </w:rPr>
      </w:pPr>
    </w:p>
    <w:p w:rsidR="000212D6" w:rsidRPr="00771411" w:rsidRDefault="000212D6" w:rsidP="00077113">
      <w:pPr>
        <w:spacing w:after="0" w:line="240" w:lineRule="auto"/>
        <w:rPr>
          <w:rFonts w:ascii="Times New Roman" w:hAnsi="Times New Roman" w:cs="Times New Roman"/>
        </w:rPr>
      </w:pPr>
      <w:r w:rsidRPr="00771411">
        <w:rPr>
          <w:rFonts w:ascii="Times New Roman" w:hAnsi="Times New Roman" w:cs="Times New Roman"/>
        </w:rPr>
        <w:t xml:space="preserve">The purpose of this procedure is to standardize and clarify roles and responsibilities of each party involved in this multidisciplinary effort. </w:t>
      </w:r>
    </w:p>
    <w:p w:rsidR="00A16936" w:rsidRPr="00AD2D3A" w:rsidRDefault="00A16936" w:rsidP="00077113">
      <w:pPr>
        <w:spacing w:after="0" w:line="240" w:lineRule="auto"/>
        <w:rPr>
          <w:rFonts w:ascii="Times New Roman" w:hAnsi="Times New Roman" w:cs="Times New Roman"/>
          <w:sz w:val="24"/>
          <w:szCs w:val="24"/>
        </w:rPr>
      </w:pPr>
    </w:p>
    <w:p w:rsidR="00BE30D9" w:rsidRPr="00AD2D3A" w:rsidRDefault="00A16936" w:rsidP="00B90A51">
      <w:pPr>
        <w:spacing w:line="240" w:lineRule="auto"/>
        <w:rPr>
          <w:rFonts w:ascii="Arial" w:hAnsi="Arial" w:cs="Arial"/>
          <w:b/>
          <w:sz w:val="28"/>
          <w:szCs w:val="24"/>
        </w:rPr>
      </w:pPr>
      <w:r>
        <w:rPr>
          <w:rFonts w:ascii="Arial" w:hAnsi="Arial" w:cs="Arial"/>
          <w:b/>
          <w:sz w:val="28"/>
          <w:szCs w:val="24"/>
        </w:rPr>
        <w:t>Procedure</w:t>
      </w:r>
    </w:p>
    <w:p w:rsidR="00BE30D9" w:rsidRPr="00771411" w:rsidRDefault="00A16936" w:rsidP="00BA13E5">
      <w:pPr>
        <w:pStyle w:val="ListParagraph"/>
        <w:numPr>
          <w:ilvl w:val="0"/>
          <w:numId w:val="3"/>
        </w:numPr>
        <w:spacing w:after="0" w:line="240" w:lineRule="auto"/>
        <w:rPr>
          <w:rFonts w:ascii="Times New Roman" w:hAnsi="Times New Roman" w:cs="Times New Roman"/>
        </w:rPr>
      </w:pPr>
      <w:r w:rsidRPr="00771411">
        <w:rPr>
          <w:rFonts w:ascii="Times New Roman" w:hAnsi="Times New Roman" w:cs="Times New Roman"/>
        </w:rPr>
        <w:t xml:space="preserve">Only brain tumors that are surgically resected as excisional biopsies are eligible for this protocol. </w:t>
      </w:r>
      <w:r w:rsidR="007C682B" w:rsidRPr="00771411">
        <w:rPr>
          <w:rFonts w:ascii="Times New Roman" w:hAnsi="Times New Roman" w:cs="Times New Roman"/>
        </w:rPr>
        <w:t>N</w:t>
      </w:r>
      <w:r w:rsidRPr="00771411">
        <w:rPr>
          <w:rFonts w:ascii="Times New Roman" w:hAnsi="Times New Roman" w:cs="Times New Roman"/>
        </w:rPr>
        <w:t>eedle or stereotactic biopsies are not to be included.</w:t>
      </w:r>
    </w:p>
    <w:p w:rsidR="00DC4506" w:rsidRPr="00771411" w:rsidRDefault="00DC4506" w:rsidP="00BA13E5">
      <w:pPr>
        <w:pStyle w:val="ListParagraph"/>
        <w:numPr>
          <w:ilvl w:val="0"/>
          <w:numId w:val="3"/>
        </w:numPr>
        <w:spacing w:after="0" w:line="240" w:lineRule="auto"/>
        <w:rPr>
          <w:rFonts w:ascii="Times New Roman" w:hAnsi="Times New Roman" w:cs="Times New Roman"/>
        </w:rPr>
      </w:pPr>
      <w:r w:rsidRPr="00771411">
        <w:rPr>
          <w:rFonts w:ascii="Times New Roman" w:hAnsi="Times New Roman" w:cs="Times New Roman"/>
        </w:rPr>
        <w:t xml:space="preserve">This protocol is for brain tumor surgeries performed at the University of Michigan only. There is a different protocol for cases considered for </w:t>
      </w:r>
      <w:proofErr w:type="spellStart"/>
      <w:r w:rsidRPr="00771411">
        <w:rPr>
          <w:rFonts w:ascii="Times New Roman" w:hAnsi="Times New Roman" w:cs="Times New Roman"/>
        </w:rPr>
        <w:t>MiOncoseq</w:t>
      </w:r>
      <w:proofErr w:type="spellEnd"/>
      <w:r w:rsidRPr="00771411">
        <w:rPr>
          <w:rFonts w:ascii="Times New Roman" w:hAnsi="Times New Roman" w:cs="Times New Roman"/>
        </w:rPr>
        <w:t xml:space="preserve"> that comes from outside institutions. Please use appropriate protocol.</w:t>
      </w:r>
    </w:p>
    <w:p w:rsidR="00BA13E5" w:rsidRPr="00771411" w:rsidRDefault="00BA13E5" w:rsidP="00BA13E5">
      <w:pPr>
        <w:spacing w:after="0" w:line="240" w:lineRule="auto"/>
        <w:rPr>
          <w:rFonts w:ascii="Times New Roman" w:hAnsi="Times New Roman" w:cs="Times New Roman"/>
          <w:b/>
          <w:u w:val="single"/>
        </w:rPr>
      </w:pPr>
    </w:p>
    <w:p w:rsidR="00BA13E5" w:rsidRPr="00771411" w:rsidRDefault="00BA13E5" w:rsidP="00BA13E5">
      <w:pPr>
        <w:spacing w:after="0" w:line="240" w:lineRule="auto"/>
        <w:rPr>
          <w:rFonts w:ascii="Times New Roman" w:hAnsi="Times New Roman" w:cs="Times New Roman"/>
          <w:b/>
          <w:u w:val="single"/>
        </w:rPr>
      </w:pPr>
      <w:r w:rsidRPr="00771411">
        <w:rPr>
          <w:rFonts w:ascii="Times New Roman" w:hAnsi="Times New Roman" w:cs="Times New Roman"/>
          <w:b/>
          <w:u w:val="single"/>
        </w:rPr>
        <w:t>Surgical Team Responsibilities:</w:t>
      </w:r>
    </w:p>
    <w:p w:rsidR="007C682B" w:rsidRPr="00771411" w:rsidRDefault="007C682B" w:rsidP="00A16936">
      <w:pPr>
        <w:pStyle w:val="ListParagraph"/>
        <w:numPr>
          <w:ilvl w:val="0"/>
          <w:numId w:val="1"/>
        </w:numPr>
        <w:spacing w:after="0" w:line="240" w:lineRule="auto"/>
        <w:rPr>
          <w:rFonts w:ascii="Times New Roman" w:hAnsi="Times New Roman" w:cs="Times New Roman"/>
        </w:rPr>
      </w:pPr>
      <w:r w:rsidRPr="00771411">
        <w:rPr>
          <w:rFonts w:ascii="Times New Roman" w:hAnsi="Times New Roman" w:cs="Times New Roman"/>
        </w:rPr>
        <w:t>A representative fragment of the lesion needs to be sent to the frozen lab to confirm lesional tissue and viability of the specimen.</w:t>
      </w:r>
    </w:p>
    <w:p w:rsidR="007C682B" w:rsidRPr="00771411" w:rsidRDefault="007C682B" w:rsidP="00A16936">
      <w:pPr>
        <w:pStyle w:val="ListParagraph"/>
        <w:numPr>
          <w:ilvl w:val="0"/>
          <w:numId w:val="1"/>
        </w:numPr>
        <w:spacing w:after="0" w:line="240" w:lineRule="auto"/>
        <w:rPr>
          <w:rFonts w:ascii="Times New Roman" w:hAnsi="Times New Roman" w:cs="Times New Roman"/>
        </w:rPr>
      </w:pPr>
      <w:r w:rsidRPr="00771411">
        <w:rPr>
          <w:rFonts w:ascii="Times New Roman" w:hAnsi="Times New Roman" w:cs="Times New Roman"/>
        </w:rPr>
        <w:t xml:space="preserve">Sufficient tissue to achieve final diagnosis and appropriate grading will be sent as permanent sections in formalin. </w:t>
      </w:r>
      <w:r w:rsidRPr="00771411">
        <w:rPr>
          <w:rFonts w:ascii="Times New Roman" w:hAnsi="Times New Roman" w:cs="Times New Roman"/>
          <w:b/>
          <w:i/>
        </w:rPr>
        <w:t>Diagnosis and proper grading of the tumor is a priority.</w:t>
      </w:r>
    </w:p>
    <w:p w:rsidR="00BA13E5" w:rsidRPr="00771411" w:rsidRDefault="007C682B" w:rsidP="007C682B">
      <w:pPr>
        <w:pStyle w:val="ListParagraph"/>
        <w:numPr>
          <w:ilvl w:val="0"/>
          <w:numId w:val="1"/>
        </w:numPr>
        <w:spacing w:after="0" w:line="240" w:lineRule="auto"/>
        <w:rPr>
          <w:rFonts w:ascii="Times New Roman" w:hAnsi="Times New Roman" w:cs="Times New Roman"/>
        </w:rPr>
      </w:pPr>
      <w:r w:rsidRPr="00771411">
        <w:rPr>
          <w:rFonts w:ascii="Times New Roman" w:hAnsi="Times New Roman" w:cs="Times New Roman"/>
        </w:rPr>
        <w:t xml:space="preserve">In patients that may qualify for </w:t>
      </w:r>
      <w:proofErr w:type="spellStart"/>
      <w:r w:rsidRPr="00771411">
        <w:rPr>
          <w:rFonts w:ascii="Times New Roman" w:hAnsi="Times New Roman" w:cs="Times New Roman"/>
        </w:rPr>
        <w:t>MiOncoSeq</w:t>
      </w:r>
      <w:proofErr w:type="spellEnd"/>
      <w:r w:rsidRPr="00771411">
        <w:rPr>
          <w:rFonts w:ascii="Times New Roman" w:hAnsi="Times New Roman" w:cs="Times New Roman"/>
        </w:rPr>
        <w:t xml:space="preserve"> studies, once steps </w:t>
      </w:r>
      <w:r w:rsidR="00CD0A0E" w:rsidRPr="00771411">
        <w:rPr>
          <w:rFonts w:ascii="Times New Roman" w:hAnsi="Times New Roman" w:cs="Times New Roman"/>
        </w:rPr>
        <w:t>1</w:t>
      </w:r>
      <w:r w:rsidRPr="00771411">
        <w:rPr>
          <w:rFonts w:ascii="Times New Roman" w:hAnsi="Times New Roman" w:cs="Times New Roman"/>
        </w:rPr>
        <w:t xml:space="preserve"> and </w:t>
      </w:r>
      <w:r w:rsidR="00CD0A0E" w:rsidRPr="00771411">
        <w:rPr>
          <w:rFonts w:ascii="Times New Roman" w:hAnsi="Times New Roman" w:cs="Times New Roman"/>
        </w:rPr>
        <w:t>2</w:t>
      </w:r>
      <w:r w:rsidRPr="00771411">
        <w:rPr>
          <w:rFonts w:ascii="Times New Roman" w:hAnsi="Times New Roman" w:cs="Times New Roman"/>
        </w:rPr>
        <w:t xml:space="preserve"> have taken place, additional fresh tissue from the lesion should be sent to the frozen lab</w:t>
      </w:r>
      <w:r w:rsidR="00BA13E5" w:rsidRPr="00771411">
        <w:rPr>
          <w:rFonts w:ascii="Times New Roman" w:hAnsi="Times New Roman" w:cs="Times New Roman"/>
        </w:rPr>
        <w:t xml:space="preserve"> </w:t>
      </w:r>
      <w:r w:rsidR="00BA13E5" w:rsidRPr="00771411">
        <w:rPr>
          <w:rFonts w:ascii="Times New Roman" w:hAnsi="Times New Roman" w:cs="Times New Roman"/>
          <w:b/>
          <w:u w:val="single"/>
        </w:rPr>
        <w:t>ASAP</w:t>
      </w:r>
      <w:r w:rsidR="00BA13E5" w:rsidRPr="00771411">
        <w:rPr>
          <w:rFonts w:ascii="Times New Roman" w:hAnsi="Times New Roman" w:cs="Times New Roman"/>
        </w:rPr>
        <w:t>:</w:t>
      </w:r>
    </w:p>
    <w:p w:rsidR="00BA13E5" w:rsidRPr="00771411" w:rsidRDefault="00BA13E5" w:rsidP="00BA13E5">
      <w:pPr>
        <w:pStyle w:val="ListParagraph"/>
        <w:numPr>
          <w:ilvl w:val="0"/>
          <w:numId w:val="2"/>
        </w:numPr>
        <w:spacing w:after="0" w:line="240" w:lineRule="auto"/>
        <w:rPr>
          <w:rFonts w:ascii="Times New Roman" w:hAnsi="Times New Roman" w:cs="Times New Roman"/>
        </w:rPr>
      </w:pPr>
      <w:r w:rsidRPr="00771411">
        <w:rPr>
          <w:rFonts w:ascii="Times New Roman" w:hAnsi="Times New Roman" w:cs="Times New Roman"/>
        </w:rPr>
        <w:t>Use a SEP</w:t>
      </w:r>
      <w:r w:rsidR="007C682B" w:rsidRPr="00771411">
        <w:rPr>
          <w:rFonts w:ascii="Times New Roman" w:hAnsi="Times New Roman" w:cs="Times New Roman"/>
        </w:rPr>
        <w:t xml:space="preserve">ARATE </w:t>
      </w:r>
      <w:r w:rsidRPr="00771411">
        <w:rPr>
          <w:rFonts w:ascii="Times New Roman" w:hAnsi="Times New Roman" w:cs="Times New Roman"/>
        </w:rPr>
        <w:t xml:space="preserve">container to put the fresh tissue in a </w:t>
      </w:r>
      <w:proofErr w:type="spellStart"/>
      <w:r w:rsidRPr="00771411">
        <w:rPr>
          <w:rFonts w:ascii="Times New Roman" w:hAnsi="Times New Roman" w:cs="Times New Roman"/>
        </w:rPr>
        <w:t>telfa</w:t>
      </w:r>
      <w:proofErr w:type="spellEnd"/>
      <w:r w:rsidRPr="00771411">
        <w:rPr>
          <w:rFonts w:ascii="Times New Roman" w:hAnsi="Times New Roman" w:cs="Times New Roman"/>
        </w:rPr>
        <w:t xml:space="preserve"> pad.</w:t>
      </w:r>
    </w:p>
    <w:p w:rsidR="00BA13E5" w:rsidRPr="00771411" w:rsidRDefault="00BA13E5" w:rsidP="00BA13E5">
      <w:pPr>
        <w:pStyle w:val="ListParagraph"/>
        <w:numPr>
          <w:ilvl w:val="0"/>
          <w:numId w:val="2"/>
        </w:numPr>
        <w:spacing w:after="0" w:line="240" w:lineRule="auto"/>
        <w:rPr>
          <w:rFonts w:ascii="Times New Roman" w:hAnsi="Times New Roman" w:cs="Times New Roman"/>
        </w:rPr>
      </w:pPr>
      <w:r w:rsidRPr="00771411">
        <w:rPr>
          <w:rFonts w:ascii="Times New Roman" w:hAnsi="Times New Roman" w:cs="Times New Roman"/>
        </w:rPr>
        <w:t>Label the container with patient’s identifiers (name, DOB, MRN, location of the tumor/lesion) and</w:t>
      </w:r>
      <w:r w:rsidR="00E1361B" w:rsidRPr="00771411">
        <w:rPr>
          <w:rFonts w:ascii="Times New Roman" w:hAnsi="Times New Roman" w:cs="Times New Roman"/>
        </w:rPr>
        <w:t xml:space="preserve"> use</w:t>
      </w:r>
      <w:r w:rsidRPr="00771411">
        <w:rPr>
          <w:rFonts w:ascii="Times New Roman" w:hAnsi="Times New Roman" w:cs="Times New Roman"/>
        </w:rPr>
        <w:t xml:space="preserve"> </w:t>
      </w:r>
      <w:r w:rsidR="00E1361B" w:rsidRPr="00771411">
        <w:rPr>
          <w:rFonts w:ascii="Times New Roman" w:hAnsi="Times New Roman" w:cs="Times New Roman"/>
        </w:rPr>
        <w:t xml:space="preserve">designed </w:t>
      </w:r>
      <w:r w:rsidRPr="00771411">
        <w:rPr>
          <w:rFonts w:ascii="Times New Roman" w:hAnsi="Times New Roman" w:cs="Times New Roman"/>
        </w:rPr>
        <w:t>label provided by the pathology department</w:t>
      </w:r>
      <w:r w:rsidR="00E1361B" w:rsidRPr="00771411">
        <w:rPr>
          <w:rFonts w:ascii="Times New Roman" w:hAnsi="Times New Roman" w:cs="Times New Roman"/>
        </w:rPr>
        <w:t xml:space="preserve"> (see below)</w:t>
      </w:r>
      <w:r w:rsidRPr="00771411">
        <w:rPr>
          <w:rFonts w:ascii="Times New Roman" w:hAnsi="Times New Roman" w:cs="Times New Roman"/>
        </w:rPr>
        <w:t xml:space="preserve"> </w:t>
      </w:r>
    </w:p>
    <w:p w:rsidR="00BA13E5" w:rsidRPr="00771411" w:rsidRDefault="00BA13E5" w:rsidP="00BA13E5">
      <w:pPr>
        <w:pStyle w:val="ListParagraph"/>
        <w:numPr>
          <w:ilvl w:val="0"/>
          <w:numId w:val="2"/>
        </w:numPr>
        <w:spacing w:after="0" w:line="240" w:lineRule="auto"/>
        <w:rPr>
          <w:rFonts w:ascii="Times New Roman" w:hAnsi="Times New Roman" w:cs="Times New Roman"/>
        </w:rPr>
      </w:pPr>
      <w:r w:rsidRPr="00771411">
        <w:rPr>
          <w:rFonts w:ascii="Times New Roman" w:hAnsi="Times New Roman" w:cs="Times New Roman"/>
        </w:rPr>
        <w:t>It is the clinical team</w:t>
      </w:r>
      <w:r w:rsidR="00CD0A0E" w:rsidRPr="00771411">
        <w:rPr>
          <w:rFonts w:ascii="Times New Roman" w:hAnsi="Times New Roman" w:cs="Times New Roman"/>
        </w:rPr>
        <w:t>’s</w:t>
      </w:r>
      <w:r w:rsidRPr="00771411">
        <w:rPr>
          <w:rFonts w:ascii="Times New Roman" w:hAnsi="Times New Roman" w:cs="Times New Roman"/>
        </w:rPr>
        <w:t xml:space="preserve"> responsibility to have labels handy prior to surgery.</w:t>
      </w:r>
    </w:p>
    <w:p w:rsidR="00771411" w:rsidRPr="00771411" w:rsidRDefault="00771411" w:rsidP="00BA13E5">
      <w:pPr>
        <w:pStyle w:val="ListParagraph"/>
        <w:numPr>
          <w:ilvl w:val="0"/>
          <w:numId w:val="2"/>
        </w:numPr>
        <w:spacing w:after="0" w:line="240" w:lineRule="auto"/>
        <w:rPr>
          <w:rFonts w:ascii="Times New Roman" w:hAnsi="Times New Roman" w:cs="Times New Roman"/>
        </w:rPr>
      </w:pPr>
      <w:r w:rsidRPr="00771411">
        <w:rPr>
          <w:rFonts w:ascii="Times New Roman" w:hAnsi="Times New Roman" w:cs="Times New Roman"/>
        </w:rPr>
        <w:t xml:space="preserve">Specimens should be handed to a pathology personnel in the frozen room and not to be left on the counter unattended. </w:t>
      </w:r>
    </w:p>
    <w:p w:rsidR="007C682B" w:rsidRPr="00771411" w:rsidRDefault="000A422D" w:rsidP="007C682B">
      <w:pPr>
        <w:spacing w:after="0" w:line="240" w:lineRule="auto"/>
        <w:rPr>
          <w:rFonts w:ascii="Times New Roman" w:hAnsi="Times New Roman" w:cs="Times New Roman"/>
        </w:rPr>
      </w:pPr>
      <w:r w:rsidRPr="0077141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F970F9A" wp14:editId="013E51CE">
                <wp:simplePos x="0" y="0"/>
                <wp:positionH relativeFrom="column">
                  <wp:posOffset>650875</wp:posOffset>
                </wp:positionH>
                <wp:positionV relativeFrom="paragraph">
                  <wp:posOffset>116205</wp:posOffset>
                </wp:positionV>
                <wp:extent cx="3054985" cy="928370"/>
                <wp:effectExtent l="0" t="0" r="12065" b="241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985" cy="92837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A13E5" w:rsidRPr="00687EE7" w:rsidRDefault="00BA13E5" w:rsidP="00BA13E5">
                            <w:pPr>
                              <w:pStyle w:val="NormalWeb"/>
                              <w:spacing w:before="0" w:beforeAutospacing="0" w:after="0" w:afterAutospacing="0"/>
                              <w:jc w:val="center"/>
                            </w:pPr>
                            <w:r w:rsidRPr="00687EE7">
                              <w:rPr>
                                <w:rFonts w:asciiTheme="minorHAnsi" w:hAnsi="Calibri" w:cstheme="minorBidi"/>
                                <w:b/>
                                <w:bCs/>
                                <w:kern w:val="24"/>
                                <w:sz w:val="48"/>
                                <w:szCs w:val="48"/>
                              </w:rPr>
                              <w:t>Fresh</w:t>
                            </w:r>
                          </w:p>
                          <w:p w:rsidR="00BA13E5" w:rsidRPr="00687EE7" w:rsidRDefault="00BA13E5" w:rsidP="00BA13E5">
                            <w:pPr>
                              <w:pStyle w:val="NormalWeb"/>
                              <w:spacing w:before="0" w:beforeAutospacing="0" w:after="0" w:afterAutospacing="0"/>
                              <w:jc w:val="center"/>
                            </w:pPr>
                            <w:r w:rsidRPr="00687EE7">
                              <w:rPr>
                                <w:rFonts w:asciiTheme="minorHAnsi" w:hAnsi="Calibri" w:cstheme="minorBidi"/>
                                <w:b/>
                                <w:bCs/>
                                <w:kern w:val="24"/>
                                <w:sz w:val="64"/>
                                <w:szCs w:val="64"/>
                              </w:rPr>
                              <w:t xml:space="preserve">For </w:t>
                            </w:r>
                            <w:proofErr w:type="spellStart"/>
                            <w:r w:rsidRPr="00687EE7">
                              <w:rPr>
                                <w:rFonts w:asciiTheme="minorHAnsi" w:hAnsi="Calibri" w:cstheme="minorBidi"/>
                                <w:b/>
                                <w:bCs/>
                                <w:kern w:val="24"/>
                                <w:sz w:val="64"/>
                                <w:szCs w:val="64"/>
                              </w:rPr>
                              <w:t>MiOncoSeq</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1.25pt;margin-top:9.15pt;width:240.55pt;height:7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" fillcolor="#00b050" strokecolor="#243f60 [1604]" strokeweight="2pt">
                <v:path arrowok="t"/>
                <v:textbox>
                  <w:txbxContent>
                    <w:p w:rsidR="00BA13E5" w:rsidRPr="00687EE7" w:rsidRDefault="00BA13E5" w:rsidP="00BA13E5">
                      <w:pPr>
                        <w:pStyle w:val="NormalWeb"/>
                        <w:spacing w:before="0" w:beforeAutospacing="0" w:after="0" w:afterAutospacing="0"/>
                        <w:jc w:val="center"/>
                      </w:pPr>
                      <w:r w:rsidRPr="00687EE7">
                        <w:rPr>
                          <w:rFonts w:asciiTheme="minorHAnsi" w:hAnsi="Calibri" w:cstheme="minorBidi"/>
                          <w:b/>
                          <w:bCs/>
                          <w:kern w:val="24"/>
                          <w:sz w:val="48"/>
                          <w:szCs w:val="48"/>
                        </w:rPr>
                        <w:t>Fresh</w:t>
                      </w:r>
                    </w:p>
                    <w:p w:rsidR="00BA13E5" w:rsidRPr="00687EE7" w:rsidRDefault="00BA13E5" w:rsidP="00BA13E5">
                      <w:pPr>
                        <w:pStyle w:val="NormalWeb"/>
                        <w:spacing w:before="0" w:beforeAutospacing="0" w:after="0" w:afterAutospacing="0"/>
                        <w:jc w:val="center"/>
                      </w:pPr>
                      <w:r w:rsidRPr="00687EE7">
                        <w:rPr>
                          <w:rFonts w:asciiTheme="minorHAnsi" w:hAnsi="Calibri" w:cstheme="minorBidi"/>
                          <w:b/>
                          <w:bCs/>
                          <w:kern w:val="24"/>
                          <w:sz w:val="64"/>
                          <w:szCs w:val="64"/>
                        </w:rPr>
                        <w:t xml:space="preserve">For </w:t>
                      </w:r>
                      <w:proofErr w:type="spellStart"/>
                      <w:r w:rsidRPr="00687EE7">
                        <w:rPr>
                          <w:rFonts w:asciiTheme="minorHAnsi" w:hAnsi="Calibri" w:cstheme="minorBidi"/>
                          <w:b/>
                          <w:bCs/>
                          <w:kern w:val="24"/>
                          <w:sz w:val="64"/>
                          <w:szCs w:val="64"/>
                        </w:rPr>
                        <w:t>MiOncoSeq</w:t>
                      </w:r>
                      <w:proofErr w:type="spellEnd"/>
                    </w:p>
                  </w:txbxContent>
                </v:textbox>
              </v:rect>
            </w:pict>
          </mc:Fallback>
        </mc:AlternateContent>
      </w:r>
    </w:p>
    <w:p w:rsidR="007C682B" w:rsidRPr="00771411" w:rsidRDefault="007C682B" w:rsidP="007C682B">
      <w:pPr>
        <w:spacing w:after="0" w:line="240" w:lineRule="auto"/>
        <w:rPr>
          <w:rFonts w:ascii="Times New Roman" w:hAnsi="Times New Roman" w:cs="Times New Roman"/>
        </w:rPr>
      </w:pPr>
    </w:p>
    <w:p w:rsidR="007C682B" w:rsidRPr="00771411" w:rsidRDefault="007C682B" w:rsidP="007C682B">
      <w:pPr>
        <w:spacing w:after="0" w:line="240" w:lineRule="auto"/>
        <w:rPr>
          <w:rFonts w:ascii="Times New Roman" w:hAnsi="Times New Roman" w:cs="Times New Roman"/>
        </w:rPr>
      </w:pPr>
    </w:p>
    <w:p w:rsidR="007C682B" w:rsidRPr="00771411" w:rsidRDefault="007C682B" w:rsidP="007C682B">
      <w:pPr>
        <w:spacing w:after="0" w:line="240" w:lineRule="auto"/>
        <w:rPr>
          <w:rFonts w:ascii="Times New Roman" w:hAnsi="Times New Roman" w:cs="Times New Roman"/>
        </w:rPr>
      </w:pPr>
    </w:p>
    <w:p w:rsidR="007C682B" w:rsidRPr="00771411" w:rsidRDefault="007C682B" w:rsidP="007C682B">
      <w:pPr>
        <w:spacing w:after="0" w:line="240" w:lineRule="auto"/>
        <w:rPr>
          <w:rFonts w:ascii="Times New Roman" w:hAnsi="Times New Roman" w:cs="Times New Roman"/>
        </w:rPr>
      </w:pPr>
    </w:p>
    <w:p w:rsidR="007C682B" w:rsidRPr="00771411" w:rsidRDefault="007C682B" w:rsidP="007C682B">
      <w:pPr>
        <w:spacing w:after="0" w:line="240" w:lineRule="auto"/>
        <w:rPr>
          <w:rFonts w:ascii="Times New Roman" w:hAnsi="Times New Roman" w:cs="Times New Roman"/>
        </w:rPr>
      </w:pPr>
    </w:p>
    <w:p w:rsidR="001865EB" w:rsidRDefault="001865EB" w:rsidP="00BA13E5">
      <w:pPr>
        <w:spacing w:after="0" w:line="240" w:lineRule="auto"/>
        <w:rPr>
          <w:rFonts w:ascii="Times New Roman" w:hAnsi="Times New Roman" w:cs="Times New Roman"/>
          <w:b/>
          <w:u w:val="single"/>
        </w:rPr>
      </w:pPr>
    </w:p>
    <w:p w:rsidR="00687EE7" w:rsidRDefault="00687EE7" w:rsidP="00BA13E5">
      <w:pPr>
        <w:spacing w:after="0" w:line="240" w:lineRule="auto"/>
        <w:rPr>
          <w:rFonts w:ascii="Times New Roman" w:hAnsi="Times New Roman" w:cs="Times New Roman"/>
          <w:b/>
          <w:u w:val="single"/>
        </w:rPr>
      </w:pPr>
    </w:p>
    <w:p w:rsidR="00BA13E5" w:rsidRDefault="00BA13E5" w:rsidP="00BA13E5">
      <w:pPr>
        <w:spacing w:after="0" w:line="240" w:lineRule="auto"/>
        <w:rPr>
          <w:rFonts w:ascii="Times New Roman" w:hAnsi="Times New Roman" w:cs="Times New Roman"/>
          <w:b/>
          <w:u w:val="single"/>
        </w:rPr>
      </w:pPr>
      <w:r w:rsidRPr="00771411">
        <w:rPr>
          <w:rFonts w:ascii="Times New Roman" w:hAnsi="Times New Roman" w:cs="Times New Roman"/>
          <w:b/>
          <w:u w:val="single"/>
        </w:rPr>
        <w:lastRenderedPageBreak/>
        <w:t>Pathology</w:t>
      </w:r>
      <w:r w:rsidR="000455CA" w:rsidRPr="00771411">
        <w:rPr>
          <w:rFonts w:ascii="Times New Roman" w:hAnsi="Times New Roman" w:cs="Times New Roman"/>
          <w:b/>
          <w:u w:val="single"/>
        </w:rPr>
        <w:t xml:space="preserve">, Frozen Section </w:t>
      </w:r>
      <w:r w:rsidRPr="00771411">
        <w:rPr>
          <w:rFonts w:ascii="Times New Roman" w:hAnsi="Times New Roman" w:cs="Times New Roman"/>
          <w:b/>
          <w:u w:val="single"/>
        </w:rPr>
        <w:t>Team Responsibilities:</w:t>
      </w:r>
    </w:p>
    <w:p w:rsidR="00AC32C6" w:rsidRPr="00873957" w:rsidRDefault="00873957" w:rsidP="00BA13E5">
      <w:pPr>
        <w:spacing w:after="0" w:line="240" w:lineRule="auto"/>
        <w:rPr>
          <w:rFonts w:ascii="Times New Roman" w:hAnsi="Times New Roman" w:cs="Times New Roman"/>
        </w:rPr>
      </w:pPr>
      <w:proofErr w:type="spellStart"/>
      <w:r w:rsidRPr="00873957">
        <w:rPr>
          <w:rFonts w:ascii="Times New Roman" w:hAnsi="Times New Roman" w:cs="Times New Roman"/>
        </w:rPr>
        <w:t>MiOncoSeq</w:t>
      </w:r>
      <w:proofErr w:type="spellEnd"/>
      <w:r w:rsidRPr="00873957">
        <w:rPr>
          <w:rFonts w:ascii="Times New Roman" w:hAnsi="Times New Roman" w:cs="Times New Roman"/>
        </w:rPr>
        <w:t xml:space="preserve"> specimen should come from the OR </w:t>
      </w:r>
      <w:r>
        <w:rPr>
          <w:rFonts w:ascii="Times New Roman" w:hAnsi="Times New Roman" w:cs="Times New Roman"/>
        </w:rPr>
        <w:t>soon after</w:t>
      </w:r>
      <w:r w:rsidRPr="00873957">
        <w:rPr>
          <w:rFonts w:ascii="Times New Roman" w:hAnsi="Times New Roman" w:cs="Times New Roman"/>
        </w:rPr>
        <w:t xml:space="preserve"> (&lt;30 min) the frozen diagnosis has confirm</w:t>
      </w:r>
      <w:r>
        <w:rPr>
          <w:rFonts w:ascii="Times New Roman" w:hAnsi="Times New Roman" w:cs="Times New Roman"/>
        </w:rPr>
        <w:t>ed</w:t>
      </w:r>
      <w:r w:rsidRPr="00873957">
        <w:rPr>
          <w:rFonts w:ascii="Times New Roman" w:hAnsi="Times New Roman" w:cs="Times New Roman"/>
        </w:rPr>
        <w:t xml:space="preserve"> the lesion.</w:t>
      </w:r>
    </w:p>
    <w:p w:rsidR="007C682B" w:rsidRPr="00771411" w:rsidRDefault="00BA13E5" w:rsidP="00BA13E5">
      <w:pPr>
        <w:pStyle w:val="ListParagraph"/>
        <w:numPr>
          <w:ilvl w:val="0"/>
          <w:numId w:val="4"/>
        </w:numPr>
        <w:spacing w:after="0" w:line="240" w:lineRule="auto"/>
        <w:rPr>
          <w:rFonts w:ascii="Times New Roman" w:hAnsi="Times New Roman" w:cs="Times New Roman"/>
        </w:rPr>
      </w:pPr>
      <w:r w:rsidRPr="00771411">
        <w:rPr>
          <w:rFonts w:ascii="Times New Roman" w:hAnsi="Times New Roman" w:cs="Times New Roman"/>
        </w:rPr>
        <w:t>Accession the specimen as a separate part</w:t>
      </w:r>
      <w:r w:rsidR="001865EB">
        <w:rPr>
          <w:rFonts w:ascii="Times New Roman" w:hAnsi="Times New Roman" w:cs="Times New Roman"/>
        </w:rPr>
        <w:t xml:space="preserve"> as </w:t>
      </w:r>
      <w:r w:rsidR="001865EB" w:rsidRPr="00873957">
        <w:rPr>
          <w:rFonts w:ascii="Times New Roman" w:hAnsi="Times New Roman" w:cs="Times New Roman"/>
          <w:b/>
        </w:rPr>
        <w:t>gross only</w:t>
      </w:r>
      <w:r w:rsidR="001865EB">
        <w:rPr>
          <w:rFonts w:ascii="Times New Roman" w:hAnsi="Times New Roman" w:cs="Times New Roman"/>
        </w:rPr>
        <w:t xml:space="preserve"> to avoid printing cassette. </w:t>
      </w:r>
    </w:p>
    <w:p w:rsidR="00C35A9B" w:rsidRPr="00687EE7" w:rsidRDefault="00BA13E5" w:rsidP="00BA13E5">
      <w:pPr>
        <w:pStyle w:val="ListParagraph"/>
        <w:numPr>
          <w:ilvl w:val="0"/>
          <w:numId w:val="4"/>
        </w:numPr>
        <w:spacing w:after="0" w:line="240" w:lineRule="auto"/>
        <w:rPr>
          <w:rFonts w:ascii="Times New Roman" w:hAnsi="Times New Roman" w:cs="Times New Roman"/>
        </w:rPr>
      </w:pPr>
      <w:r w:rsidRPr="00687EE7">
        <w:rPr>
          <w:rFonts w:ascii="Times New Roman" w:hAnsi="Times New Roman" w:cs="Times New Roman"/>
        </w:rPr>
        <w:t xml:space="preserve">In the gross description </w:t>
      </w:r>
      <w:r w:rsidR="00DC131D" w:rsidRPr="00687EE7">
        <w:rPr>
          <w:rFonts w:ascii="Times New Roman" w:hAnsi="Times New Roman" w:cs="Times New Roman"/>
        </w:rPr>
        <w:t xml:space="preserve">dictate as follows: </w:t>
      </w:r>
    </w:p>
    <w:p w:rsidR="00F2585D" w:rsidRPr="00687EE7" w:rsidRDefault="00DC131D" w:rsidP="00F2585D">
      <w:pPr>
        <w:pStyle w:val="ListParagraph"/>
        <w:numPr>
          <w:ilvl w:val="0"/>
          <w:numId w:val="9"/>
        </w:numPr>
        <w:spacing w:after="0" w:line="240" w:lineRule="auto"/>
        <w:ind w:left="1170"/>
        <w:rPr>
          <w:rFonts w:ascii="Times New Roman" w:hAnsi="Times New Roman" w:cs="Times New Roman"/>
        </w:rPr>
      </w:pPr>
      <w:r w:rsidRPr="00687EE7">
        <w:rPr>
          <w:rFonts w:ascii="Times New Roman" w:hAnsi="Times New Roman" w:cs="Times New Roman"/>
        </w:rPr>
        <w:t xml:space="preserve">For </w:t>
      </w:r>
      <w:r w:rsidRPr="00687EE7">
        <w:rPr>
          <w:rFonts w:ascii="Times New Roman" w:hAnsi="Times New Roman" w:cs="Times New Roman"/>
          <w:b/>
        </w:rPr>
        <w:t>UMHS specimens</w:t>
      </w:r>
      <w:r w:rsidR="00BA13E5" w:rsidRPr="00687EE7">
        <w:rPr>
          <w:rFonts w:ascii="Times New Roman" w:hAnsi="Times New Roman" w:cs="Times New Roman"/>
        </w:rPr>
        <w:t xml:space="preserve">: “Specimen entirely frozen for possible </w:t>
      </w:r>
      <w:proofErr w:type="spellStart"/>
      <w:r w:rsidR="00BA13E5" w:rsidRPr="00687EE7">
        <w:rPr>
          <w:rFonts w:ascii="Times New Roman" w:hAnsi="Times New Roman" w:cs="Times New Roman"/>
        </w:rPr>
        <w:t>MiOncoSeq</w:t>
      </w:r>
      <w:proofErr w:type="spellEnd"/>
      <w:r w:rsidR="00BA13E5" w:rsidRPr="00687EE7">
        <w:rPr>
          <w:rFonts w:ascii="Times New Roman" w:hAnsi="Times New Roman" w:cs="Times New Roman"/>
        </w:rPr>
        <w:t xml:space="preserve"> studies</w:t>
      </w:r>
      <w:r w:rsidRPr="00687EE7">
        <w:rPr>
          <w:rFonts w:ascii="Times New Roman" w:hAnsi="Times New Roman" w:cs="Times New Roman"/>
        </w:rPr>
        <w:t xml:space="preserve"> and stored in Dr. Giordano’s lab”. </w:t>
      </w:r>
    </w:p>
    <w:p w:rsidR="00D63286" w:rsidRDefault="00FC1E40" w:rsidP="00D63286">
      <w:pPr>
        <w:pStyle w:val="ListParagraph"/>
        <w:spacing w:after="0" w:line="240" w:lineRule="auto"/>
        <w:ind w:left="1170"/>
        <w:rPr>
          <w:rFonts w:ascii="Times New Roman" w:hAnsi="Times New Roman" w:cs="Times New Roman"/>
          <w:b/>
          <w:bCs/>
        </w:rPr>
      </w:pPr>
      <w:r w:rsidRPr="00D63286">
        <w:rPr>
          <w:rFonts w:ascii="Times New Roman" w:hAnsi="Times New Roman" w:cs="Times New Roman"/>
          <w:bCs/>
          <w:i/>
        </w:rPr>
        <w:t>Soft Code</w:t>
      </w:r>
      <w:r w:rsidRPr="00687EE7">
        <w:rPr>
          <w:rFonts w:ascii="Times New Roman" w:hAnsi="Times New Roman" w:cs="Times New Roman"/>
          <w:b/>
          <w:bCs/>
        </w:rPr>
        <w:t xml:space="preserve">: </w:t>
      </w:r>
      <w:r w:rsidRPr="00687EE7">
        <w:rPr>
          <w:rFonts w:ascii="Times New Roman" w:hAnsi="Times New Roman" w:cs="Times New Roman"/>
          <w:bCs/>
        </w:rPr>
        <w:t>UMHS-MIONC</w:t>
      </w:r>
      <w:r w:rsidRPr="00687EE7">
        <w:rPr>
          <w:rFonts w:ascii="Times New Roman" w:hAnsi="Times New Roman" w:cs="Times New Roman"/>
          <w:b/>
          <w:bCs/>
        </w:rPr>
        <w:t xml:space="preserve">. </w:t>
      </w:r>
      <w:r w:rsidRPr="00D63286">
        <w:rPr>
          <w:rFonts w:ascii="Times New Roman" w:hAnsi="Times New Roman" w:cs="Times New Roman"/>
          <w:bCs/>
          <w:i/>
        </w:rPr>
        <w:t>Dictation Code</w:t>
      </w:r>
      <w:r w:rsidRPr="00687EE7">
        <w:rPr>
          <w:rFonts w:ascii="Times New Roman" w:hAnsi="Times New Roman" w:cs="Times New Roman"/>
          <w:b/>
          <w:bCs/>
        </w:rPr>
        <w:t xml:space="preserve">: </w:t>
      </w:r>
      <w:r w:rsidR="00D63286" w:rsidRPr="00D63286">
        <w:rPr>
          <w:rFonts w:ascii="Times New Roman" w:hAnsi="Times New Roman" w:cs="Times New Roman"/>
          <w:bCs/>
        </w:rPr>
        <w:t xml:space="preserve">UMHS </w:t>
      </w:r>
      <w:proofErr w:type="spellStart"/>
      <w:r w:rsidR="00D63286" w:rsidRPr="00D63286">
        <w:rPr>
          <w:rFonts w:ascii="Times New Roman" w:hAnsi="Times New Roman" w:cs="Times New Roman"/>
          <w:bCs/>
        </w:rPr>
        <w:t>MiOncoseq</w:t>
      </w:r>
      <w:proofErr w:type="spellEnd"/>
    </w:p>
    <w:p w:rsidR="00F2585D" w:rsidRPr="00687EE7" w:rsidRDefault="00DC131D" w:rsidP="00F2585D">
      <w:pPr>
        <w:pStyle w:val="ListParagraph"/>
        <w:numPr>
          <w:ilvl w:val="0"/>
          <w:numId w:val="9"/>
        </w:numPr>
        <w:spacing w:after="0" w:line="240" w:lineRule="auto"/>
        <w:ind w:left="1170"/>
        <w:rPr>
          <w:rFonts w:ascii="Times New Roman" w:hAnsi="Times New Roman" w:cs="Times New Roman"/>
        </w:rPr>
      </w:pPr>
      <w:r w:rsidRPr="00687EE7">
        <w:rPr>
          <w:rFonts w:ascii="Times New Roman" w:hAnsi="Times New Roman" w:cs="Times New Roman"/>
        </w:rPr>
        <w:t xml:space="preserve">For </w:t>
      </w:r>
      <w:r w:rsidRPr="00687EE7">
        <w:rPr>
          <w:rFonts w:ascii="Times New Roman" w:hAnsi="Times New Roman" w:cs="Times New Roman"/>
          <w:b/>
        </w:rPr>
        <w:t>Mott specimens</w:t>
      </w:r>
      <w:r w:rsidRPr="00687EE7">
        <w:rPr>
          <w:rFonts w:ascii="Times New Roman" w:hAnsi="Times New Roman" w:cs="Times New Roman"/>
        </w:rPr>
        <w:t xml:space="preserve">: “Specimen entirely frozen for possible </w:t>
      </w:r>
      <w:proofErr w:type="spellStart"/>
      <w:r w:rsidRPr="00687EE7">
        <w:rPr>
          <w:rFonts w:ascii="Times New Roman" w:hAnsi="Times New Roman" w:cs="Times New Roman"/>
        </w:rPr>
        <w:t>MiOncoSeq</w:t>
      </w:r>
      <w:proofErr w:type="spellEnd"/>
      <w:r w:rsidRPr="00687EE7">
        <w:rPr>
          <w:rFonts w:ascii="Times New Roman" w:hAnsi="Times New Roman" w:cs="Times New Roman"/>
        </w:rPr>
        <w:t xml:space="preserve"> studies and placed on hold in the -70C freezer in Mott Frozen lab”</w:t>
      </w:r>
      <w:r w:rsidR="00FC1E40" w:rsidRPr="00687EE7">
        <w:rPr>
          <w:rFonts w:ascii="Times New Roman" w:hAnsi="Times New Roman" w:cs="Times New Roman"/>
        </w:rPr>
        <w:t xml:space="preserve">. </w:t>
      </w:r>
    </w:p>
    <w:p w:rsidR="00680033" w:rsidRPr="00687EE7" w:rsidRDefault="00FC1E40" w:rsidP="00F2585D">
      <w:pPr>
        <w:pStyle w:val="ListParagraph"/>
        <w:spacing w:after="0" w:line="240" w:lineRule="auto"/>
        <w:ind w:left="1170"/>
        <w:rPr>
          <w:rFonts w:ascii="Times New Roman" w:hAnsi="Times New Roman" w:cs="Times New Roman"/>
        </w:rPr>
      </w:pPr>
      <w:r w:rsidRPr="00D63286">
        <w:rPr>
          <w:rFonts w:ascii="Times New Roman" w:hAnsi="Times New Roman" w:cs="Times New Roman"/>
          <w:bCs/>
          <w:i/>
        </w:rPr>
        <w:t>Soft Code</w:t>
      </w:r>
      <w:r w:rsidRPr="00687EE7">
        <w:rPr>
          <w:rFonts w:ascii="Times New Roman" w:hAnsi="Times New Roman" w:cs="Times New Roman"/>
          <w:b/>
          <w:bCs/>
        </w:rPr>
        <w:t xml:space="preserve">: </w:t>
      </w:r>
      <w:r w:rsidR="00433F35" w:rsidRPr="00687EE7">
        <w:rPr>
          <w:rFonts w:ascii="Times New Roman" w:hAnsi="Times New Roman" w:cs="Times New Roman"/>
          <w:bCs/>
        </w:rPr>
        <w:t>M</w:t>
      </w:r>
      <w:r w:rsidR="00D63286">
        <w:rPr>
          <w:rFonts w:ascii="Times New Roman" w:hAnsi="Times New Roman" w:cs="Times New Roman"/>
          <w:bCs/>
        </w:rPr>
        <w:t>OTT</w:t>
      </w:r>
      <w:r w:rsidRPr="00687EE7">
        <w:rPr>
          <w:rFonts w:ascii="Times New Roman" w:hAnsi="Times New Roman" w:cs="Times New Roman"/>
          <w:bCs/>
        </w:rPr>
        <w:t>-MIONC</w:t>
      </w:r>
      <w:r w:rsidRPr="00687EE7">
        <w:rPr>
          <w:rFonts w:ascii="Times New Roman" w:hAnsi="Times New Roman" w:cs="Times New Roman"/>
          <w:b/>
          <w:bCs/>
        </w:rPr>
        <w:t xml:space="preserve">. </w:t>
      </w:r>
      <w:r w:rsidRPr="00D63286">
        <w:rPr>
          <w:rFonts w:ascii="Times New Roman" w:hAnsi="Times New Roman" w:cs="Times New Roman"/>
          <w:bCs/>
          <w:i/>
        </w:rPr>
        <w:t>Dictation Code</w:t>
      </w:r>
      <w:r w:rsidRPr="00687EE7">
        <w:rPr>
          <w:rFonts w:ascii="Times New Roman" w:hAnsi="Times New Roman" w:cs="Times New Roman"/>
          <w:b/>
          <w:bCs/>
        </w:rPr>
        <w:t xml:space="preserve">: </w:t>
      </w:r>
      <w:r w:rsidR="00433F35" w:rsidRPr="00687EE7">
        <w:rPr>
          <w:rFonts w:ascii="Times New Roman" w:hAnsi="Times New Roman" w:cs="Times New Roman"/>
          <w:bCs/>
        </w:rPr>
        <w:t>M</w:t>
      </w:r>
      <w:r w:rsidR="00D63286">
        <w:rPr>
          <w:rFonts w:ascii="Times New Roman" w:hAnsi="Times New Roman" w:cs="Times New Roman"/>
          <w:bCs/>
        </w:rPr>
        <w:t>OTT</w:t>
      </w:r>
      <w:r w:rsidRPr="00687EE7">
        <w:rPr>
          <w:rFonts w:ascii="Times New Roman" w:hAnsi="Times New Roman" w:cs="Times New Roman"/>
          <w:bCs/>
        </w:rPr>
        <w:t xml:space="preserve"> </w:t>
      </w:r>
      <w:proofErr w:type="spellStart"/>
      <w:r w:rsidRPr="00687EE7">
        <w:rPr>
          <w:rFonts w:ascii="Times New Roman" w:hAnsi="Times New Roman" w:cs="Times New Roman"/>
          <w:bCs/>
        </w:rPr>
        <w:t>MiOncoseq</w:t>
      </w:r>
      <w:proofErr w:type="spellEnd"/>
      <w:r w:rsidRPr="00687EE7">
        <w:rPr>
          <w:rFonts w:ascii="Times New Roman" w:hAnsi="Times New Roman" w:cs="Times New Roman"/>
        </w:rPr>
        <w:t xml:space="preserve"> </w:t>
      </w:r>
    </w:p>
    <w:p w:rsidR="00AC32C6" w:rsidRPr="00687EE7" w:rsidRDefault="00AC32C6" w:rsidP="00680033">
      <w:pPr>
        <w:pStyle w:val="ListParagraph"/>
        <w:numPr>
          <w:ilvl w:val="0"/>
          <w:numId w:val="4"/>
        </w:numPr>
        <w:spacing w:after="0" w:line="240" w:lineRule="auto"/>
        <w:rPr>
          <w:rFonts w:ascii="Times New Roman" w:hAnsi="Times New Roman" w:cs="Times New Roman"/>
          <w:b/>
        </w:rPr>
      </w:pPr>
      <w:r w:rsidRPr="00687EE7">
        <w:rPr>
          <w:rFonts w:ascii="Times New Roman" w:hAnsi="Times New Roman" w:cs="Times New Roman"/>
          <w:b/>
        </w:rPr>
        <w:t xml:space="preserve">During working hours </w:t>
      </w:r>
      <w:r w:rsidR="00C35A9B" w:rsidRPr="00687EE7">
        <w:rPr>
          <w:rFonts w:ascii="Times New Roman" w:hAnsi="Times New Roman" w:cs="Times New Roman"/>
          <w:b/>
        </w:rPr>
        <w:t>at UMHS:</w:t>
      </w:r>
      <w:r w:rsidR="00C35A9B" w:rsidRPr="00687EE7">
        <w:rPr>
          <w:rFonts w:ascii="Times New Roman" w:hAnsi="Times New Roman" w:cs="Times New Roman"/>
        </w:rPr>
        <w:t xml:space="preserve"> </w:t>
      </w:r>
      <w:r w:rsidRPr="00687EE7">
        <w:rPr>
          <w:rFonts w:ascii="Times New Roman" w:hAnsi="Times New Roman" w:cs="Times New Roman"/>
        </w:rPr>
        <w:t>PA or resident contact Procurement Technologist at Dr. Giordano’s lab (</w:t>
      </w:r>
      <w:hyperlink r:id="rId9" w:history="1">
        <w:r w:rsidR="00680033" w:rsidRPr="00687EE7">
          <w:rPr>
            <w:rStyle w:val="Hyperlink"/>
            <w:rFonts w:ascii="Times New Roman" w:hAnsi="Times New Roman" w:cs="Times New Roman"/>
          </w:rPr>
          <w:t>dpostiff@med.umich.edu</w:t>
        </w:r>
      </w:hyperlink>
      <w:r w:rsidR="00680033" w:rsidRPr="00687EE7">
        <w:rPr>
          <w:rFonts w:ascii="Times New Roman" w:hAnsi="Times New Roman" w:cs="Times New Roman"/>
        </w:rPr>
        <w:t xml:space="preserve">; </w:t>
      </w:r>
      <w:hyperlink r:id="rId10" w:history="1">
        <w:r w:rsidR="00680033" w:rsidRPr="00687EE7">
          <w:rPr>
            <w:rStyle w:val="Hyperlink"/>
            <w:rFonts w:ascii="Times New Roman" w:hAnsi="Times New Roman" w:cs="Times New Roman"/>
          </w:rPr>
          <w:t>Barikdar@med.umich.edu</w:t>
        </w:r>
      </w:hyperlink>
      <w:r w:rsidR="00680033" w:rsidRPr="00687EE7">
        <w:rPr>
          <w:rFonts w:ascii="Times New Roman" w:hAnsi="Times New Roman" w:cs="Times New Roman"/>
        </w:rPr>
        <w:t xml:space="preserve"> or p</w:t>
      </w:r>
      <w:r w:rsidR="00A72754" w:rsidRPr="00687EE7">
        <w:rPr>
          <w:rFonts w:ascii="Times New Roman" w:hAnsi="Times New Roman" w:cs="Times New Roman"/>
        </w:rPr>
        <w:t>age Deborah Postiff @ 8952</w:t>
      </w:r>
      <w:r w:rsidRPr="00687EE7">
        <w:rPr>
          <w:rFonts w:ascii="Times New Roman" w:hAnsi="Times New Roman" w:cs="Times New Roman"/>
        </w:rPr>
        <w:t xml:space="preserve">) and they will handle the specimen from there. </w:t>
      </w:r>
    </w:p>
    <w:p w:rsidR="00C35A9B" w:rsidRPr="00687EE7" w:rsidRDefault="00C35A9B" w:rsidP="00C35A9B">
      <w:pPr>
        <w:pStyle w:val="ListParagraph"/>
        <w:numPr>
          <w:ilvl w:val="0"/>
          <w:numId w:val="4"/>
        </w:numPr>
        <w:rPr>
          <w:rFonts w:ascii="Times New Roman" w:hAnsi="Times New Roman" w:cs="Times New Roman"/>
          <w:b/>
        </w:rPr>
      </w:pPr>
      <w:r w:rsidRPr="00687EE7">
        <w:rPr>
          <w:rFonts w:ascii="Times New Roman" w:hAnsi="Times New Roman" w:cs="Times New Roman"/>
          <w:b/>
        </w:rPr>
        <w:t>After working hours</w:t>
      </w:r>
      <w:r w:rsidRPr="00687EE7">
        <w:rPr>
          <w:rFonts w:ascii="Times New Roman" w:hAnsi="Times New Roman" w:cs="Times New Roman"/>
        </w:rPr>
        <w:t xml:space="preserve"> </w:t>
      </w:r>
      <w:r w:rsidRPr="00687EE7">
        <w:rPr>
          <w:rFonts w:ascii="Times New Roman" w:hAnsi="Times New Roman" w:cs="Times New Roman"/>
          <w:b/>
        </w:rPr>
        <w:t xml:space="preserve">at UMHS: </w:t>
      </w:r>
      <w:r w:rsidRPr="00687EE7">
        <w:rPr>
          <w:rFonts w:ascii="Times New Roman" w:hAnsi="Times New Roman" w:cs="Times New Roman"/>
        </w:rPr>
        <w:t xml:space="preserve">PA/resident on call accessions freezes the tissue and store in </w:t>
      </w:r>
      <w:proofErr w:type="spellStart"/>
      <w:r w:rsidR="0008492D" w:rsidRPr="00687EE7">
        <w:rPr>
          <w:rFonts w:ascii="Times New Roman" w:hAnsi="Times New Roman" w:cs="Times New Roman"/>
        </w:rPr>
        <w:t>HistoChill</w:t>
      </w:r>
      <w:proofErr w:type="spellEnd"/>
      <w:r w:rsidRPr="00687EE7">
        <w:rPr>
          <w:rFonts w:ascii="Times New Roman" w:hAnsi="Times New Roman" w:cs="Times New Roman"/>
        </w:rPr>
        <w:t>. Tissue procurement personnel should be notified</w:t>
      </w:r>
      <w:r w:rsidR="008C42D0" w:rsidRPr="00687EE7">
        <w:rPr>
          <w:rFonts w:ascii="Times New Roman" w:hAnsi="Times New Roman" w:cs="Times New Roman"/>
        </w:rPr>
        <w:t xml:space="preserve"> (e-mail </w:t>
      </w:r>
      <w:r w:rsidR="00680033" w:rsidRPr="00687EE7">
        <w:rPr>
          <w:rFonts w:ascii="Times New Roman" w:hAnsi="Times New Roman" w:cs="Times New Roman"/>
        </w:rPr>
        <w:t xml:space="preserve">or </w:t>
      </w:r>
      <w:r w:rsidR="008C42D0" w:rsidRPr="00687EE7">
        <w:rPr>
          <w:rFonts w:ascii="Times New Roman" w:hAnsi="Times New Roman" w:cs="Times New Roman"/>
        </w:rPr>
        <w:t xml:space="preserve">pager see above) by the </w:t>
      </w:r>
      <w:r w:rsidR="00680033" w:rsidRPr="00687EE7">
        <w:rPr>
          <w:rFonts w:ascii="Times New Roman" w:hAnsi="Times New Roman" w:cs="Times New Roman"/>
        </w:rPr>
        <w:t>person wh</w:t>
      </w:r>
      <w:r w:rsidR="008C42D0" w:rsidRPr="00687EE7">
        <w:rPr>
          <w:rFonts w:ascii="Times New Roman" w:hAnsi="Times New Roman" w:cs="Times New Roman"/>
        </w:rPr>
        <w:t xml:space="preserve">o freezes the specimen. </w:t>
      </w:r>
      <w:r w:rsidR="00680033" w:rsidRPr="00687EE7">
        <w:rPr>
          <w:rFonts w:ascii="Times New Roman" w:hAnsi="Times New Roman" w:cs="Times New Roman"/>
        </w:rPr>
        <w:t>Tissue procurement personnel</w:t>
      </w:r>
      <w:r w:rsidRPr="00687EE7">
        <w:rPr>
          <w:rFonts w:ascii="Times New Roman" w:hAnsi="Times New Roman" w:cs="Times New Roman"/>
        </w:rPr>
        <w:t xml:space="preserve"> will store the specimen as appropriate the next working day</w:t>
      </w:r>
      <w:r w:rsidRPr="00687EE7">
        <w:rPr>
          <w:rFonts w:ascii="Times New Roman" w:hAnsi="Times New Roman" w:cs="Times New Roman"/>
          <w:b/>
        </w:rPr>
        <w:t xml:space="preserve">. </w:t>
      </w:r>
    </w:p>
    <w:p w:rsidR="00C35A9B" w:rsidRPr="00687EE7" w:rsidRDefault="00C35A9B" w:rsidP="00873957">
      <w:pPr>
        <w:pStyle w:val="ListParagraph"/>
        <w:numPr>
          <w:ilvl w:val="0"/>
          <w:numId w:val="4"/>
        </w:numPr>
        <w:rPr>
          <w:rFonts w:ascii="Times New Roman" w:hAnsi="Times New Roman" w:cs="Times New Roman"/>
        </w:rPr>
      </w:pPr>
      <w:r w:rsidRPr="00687EE7">
        <w:rPr>
          <w:rFonts w:ascii="Times New Roman" w:hAnsi="Times New Roman" w:cs="Times New Roman"/>
          <w:b/>
        </w:rPr>
        <w:t>During working hours at Mott</w:t>
      </w:r>
      <w:r w:rsidRPr="00687EE7">
        <w:rPr>
          <w:rFonts w:ascii="Times New Roman" w:hAnsi="Times New Roman" w:cs="Times New Roman"/>
        </w:rPr>
        <w:t>: PA accessions, freezes and stores specimen in the -70C freezer in Mott Frozen lab</w:t>
      </w:r>
    </w:p>
    <w:p w:rsidR="00C35A9B" w:rsidRPr="00687EE7" w:rsidRDefault="00C35A9B" w:rsidP="00873957">
      <w:pPr>
        <w:pStyle w:val="ListParagraph"/>
        <w:numPr>
          <w:ilvl w:val="0"/>
          <w:numId w:val="4"/>
        </w:numPr>
        <w:rPr>
          <w:rFonts w:ascii="Times New Roman" w:hAnsi="Times New Roman" w:cs="Times New Roman"/>
        </w:rPr>
      </w:pPr>
      <w:r w:rsidRPr="00687EE7">
        <w:rPr>
          <w:rFonts w:ascii="Times New Roman" w:hAnsi="Times New Roman" w:cs="Times New Roman"/>
          <w:b/>
        </w:rPr>
        <w:t>After working hours</w:t>
      </w:r>
      <w:r w:rsidRPr="00687EE7">
        <w:rPr>
          <w:rFonts w:ascii="Times New Roman" w:hAnsi="Times New Roman" w:cs="Times New Roman"/>
        </w:rPr>
        <w:t xml:space="preserve"> </w:t>
      </w:r>
      <w:r w:rsidRPr="00687EE7">
        <w:rPr>
          <w:rFonts w:ascii="Times New Roman" w:hAnsi="Times New Roman" w:cs="Times New Roman"/>
          <w:b/>
        </w:rPr>
        <w:t>at</w:t>
      </w:r>
      <w:r w:rsidR="00873957" w:rsidRPr="00687EE7">
        <w:rPr>
          <w:rFonts w:ascii="Times New Roman" w:hAnsi="Times New Roman" w:cs="Times New Roman"/>
          <w:b/>
        </w:rPr>
        <w:t xml:space="preserve"> </w:t>
      </w:r>
      <w:r w:rsidRPr="00687EE7">
        <w:rPr>
          <w:rFonts w:ascii="Times New Roman" w:hAnsi="Times New Roman" w:cs="Times New Roman"/>
          <w:b/>
        </w:rPr>
        <w:t xml:space="preserve">Mott: </w:t>
      </w:r>
      <w:r w:rsidRPr="00687EE7">
        <w:rPr>
          <w:rFonts w:ascii="Times New Roman" w:hAnsi="Times New Roman" w:cs="Times New Roman"/>
        </w:rPr>
        <w:t>Resident on call accessions, freezes the tissue and store in in the -70C freezer in Mott Frozen lab</w:t>
      </w:r>
    </w:p>
    <w:p w:rsidR="0008492D" w:rsidRPr="00687EE7" w:rsidRDefault="0008492D" w:rsidP="00873957">
      <w:pPr>
        <w:pStyle w:val="ListParagraph"/>
        <w:numPr>
          <w:ilvl w:val="0"/>
          <w:numId w:val="4"/>
        </w:numPr>
        <w:rPr>
          <w:rFonts w:ascii="Times New Roman" w:hAnsi="Times New Roman" w:cs="Times New Roman"/>
        </w:rPr>
      </w:pPr>
      <w:r w:rsidRPr="00687EE7">
        <w:rPr>
          <w:rFonts w:ascii="Times New Roman" w:hAnsi="Times New Roman" w:cs="Times New Roman"/>
        </w:rPr>
        <w:t>See freezing procedure in appendix 1 at the end of this document.</w:t>
      </w:r>
    </w:p>
    <w:p w:rsidR="00045EC8" w:rsidRDefault="0008492D" w:rsidP="00045EC8">
      <w:pPr>
        <w:spacing w:after="0" w:line="240" w:lineRule="auto"/>
        <w:rPr>
          <w:rFonts w:ascii="Times New Roman" w:hAnsi="Times New Roman" w:cs="Times New Roman"/>
        </w:rPr>
      </w:pPr>
      <w:r>
        <w:rPr>
          <w:noProof/>
        </w:rPr>
        <w:drawing>
          <wp:inline distT="0" distB="0" distL="0" distR="0" wp14:anchorId="215F9A57" wp14:editId="6BB0BE4A">
            <wp:extent cx="63246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4653" t="22875" r="21694" b="26162"/>
                    <a:stretch/>
                  </pic:blipFill>
                  <pic:spPr bwMode="auto">
                    <a:xfrm>
                      <a:off x="0" y="0"/>
                      <a:ext cx="6358311" cy="4021823"/>
                    </a:xfrm>
                    <a:prstGeom prst="rect">
                      <a:avLst/>
                    </a:prstGeom>
                    <a:ln>
                      <a:noFill/>
                    </a:ln>
                    <a:extLst>
                      <a:ext uri="{53640926-AAD7-44D8-BBD7-CCE9431645EC}">
                        <a14:shadowObscured xmlns:a14="http://schemas.microsoft.com/office/drawing/2010/main"/>
                      </a:ext>
                    </a:extLst>
                  </pic:spPr>
                </pic:pic>
              </a:graphicData>
            </a:graphic>
          </wp:inline>
        </w:drawing>
      </w:r>
    </w:p>
    <w:p w:rsidR="00834BB1" w:rsidRPr="00771411" w:rsidRDefault="00687EE7" w:rsidP="00045EC8">
      <w:pPr>
        <w:spacing w:after="0" w:line="240" w:lineRule="auto"/>
        <w:rPr>
          <w:rFonts w:ascii="Times New Roman" w:hAnsi="Times New Roman" w:cs="Times New Roman"/>
        </w:rPr>
      </w:pPr>
      <w:r>
        <w:rPr>
          <w:rFonts w:ascii="Times New Roman" w:hAnsi="Times New Roman" w:cs="Times New Roman"/>
        </w:rPr>
        <w:t xml:space="preserve">See Freezing Procedure in Appendix 1 at the end of this document. </w:t>
      </w:r>
    </w:p>
    <w:p w:rsidR="0008492D" w:rsidRDefault="0008492D" w:rsidP="00045EC8">
      <w:pPr>
        <w:spacing w:after="0" w:line="240" w:lineRule="auto"/>
        <w:rPr>
          <w:rFonts w:ascii="Times New Roman" w:hAnsi="Times New Roman" w:cs="Times New Roman"/>
          <w:b/>
          <w:u w:val="single"/>
        </w:rPr>
      </w:pPr>
    </w:p>
    <w:p w:rsidR="00045EC8" w:rsidRPr="00771411" w:rsidRDefault="00045EC8" w:rsidP="00045EC8">
      <w:pPr>
        <w:spacing w:after="0" w:line="240" w:lineRule="auto"/>
        <w:rPr>
          <w:rFonts w:ascii="Times New Roman" w:hAnsi="Times New Roman" w:cs="Times New Roman"/>
          <w:b/>
          <w:u w:val="single"/>
        </w:rPr>
      </w:pPr>
      <w:r w:rsidRPr="00771411">
        <w:rPr>
          <w:rFonts w:ascii="Times New Roman" w:hAnsi="Times New Roman" w:cs="Times New Roman"/>
          <w:b/>
          <w:u w:val="single"/>
        </w:rPr>
        <w:lastRenderedPageBreak/>
        <w:t>Clinician Responsibilit</w:t>
      </w:r>
      <w:r w:rsidR="00E1361B" w:rsidRPr="00771411">
        <w:rPr>
          <w:rFonts w:ascii="Times New Roman" w:hAnsi="Times New Roman" w:cs="Times New Roman"/>
          <w:b/>
          <w:u w:val="single"/>
        </w:rPr>
        <w:t>ies</w:t>
      </w:r>
      <w:r w:rsidRPr="00771411">
        <w:rPr>
          <w:rFonts w:ascii="Times New Roman" w:hAnsi="Times New Roman" w:cs="Times New Roman"/>
          <w:b/>
          <w:u w:val="single"/>
        </w:rPr>
        <w:t xml:space="preserve"> to proceed with </w:t>
      </w:r>
      <w:proofErr w:type="spellStart"/>
      <w:r w:rsidRPr="00771411">
        <w:rPr>
          <w:rFonts w:ascii="Times New Roman" w:hAnsi="Times New Roman" w:cs="Times New Roman"/>
          <w:b/>
          <w:u w:val="single"/>
        </w:rPr>
        <w:t>MiOncoSeq</w:t>
      </w:r>
      <w:proofErr w:type="spellEnd"/>
      <w:r w:rsidRPr="00771411">
        <w:rPr>
          <w:rFonts w:ascii="Times New Roman" w:hAnsi="Times New Roman" w:cs="Times New Roman"/>
          <w:b/>
          <w:u w:val="single"/>
        </w:rPr>
        <w:t xml:space="preserve"> studies of in house cases</w:t>
      </w:r>
    </w:p>
    <w:p w:rsidR="006E72BB" w:rsidRPr="00771411" w:rsidRDefault="00045EC8" w:rsidP="00DC4506">
      <w:pPr>
        <w:pStyle w:val="ListParagraph"/>
        <w:numPr>
          <w:ilvl w:val="0"/>
          <w:numId w:val="5"/>
        </w:numPr>
        <w:spacing w:after="0" w:line="240" w:lineRule="auto"/>
        <w:rPr>
          <w:rFonts w:ascii="Times New Roman" w:hAnsi="Times New Roman" w:cs="Times New Roman"/>
        </w:rPr>
      </w:pPr>
      <w:r w:rsidRPr="00771411">
        <w:rPr>
          <w:rFonts w:ascii="Times New Roman" w:hAnsi="Times New Roman" w:cs="Times New Roman"/>
        </w:rPr>
        <w:t>It is the clinical team</w:t>
      </w:r>
      <w:r w:rsidR="00CD0A0E" w:rsidRPr="00771411">
        <w:rPr>
          <w:rFonts w:ascii="Times New Roman" w:hAnsi="Times New Roman" w:cs="Times New Roman"/>
        </w:rPr>
        <w:t>’s</w:t>
      </w:r>
      <w:r w:rsidRPr="00771411">
        <w:rPr>
          <w:rFonts w:ascii="Times New Roman" w:hAnsi="Times New Roman" w:cs="Times New Roman"/>
        </w:rPr>
        <w:t xml:space="preserve"> responsibility to properly consent the patient to proceed with </w:t>
      </w:r>
      <w:proofErr w:type="spellStart"/>
      <w:r w:rsidRPr="00771411">
        <w:rPr>
          <w:rFonts w:ascii="Times New Roman" w:hAnsi="Times New Roman" w:cs="Times New Roman"/>
        </w:rPr>
        <w:t>MiOncoseq</w:t>
      </w:r>
      <w:proofErr w:type="spellEnd"/>
      <w:r w:rsidRPr="00771411">
        <w:rPr>
          <w:rFonts w:ascii="Times New Roman" w:hAnsi="Times New Roman" w:cs="Times New Roman"/>
        </w:rPr>
        <w:t xml:space="preserve"> studies prior to </w:t>
      </w:r>
      <w:r w:rsidR="00CD0A0E" w:rsidRPr="00771411">
        <w:rPr>
          <w:rFonts w:ascii="Times New Roman" w:hAnsi="Times New Roman" w:cs="Times New Roman"/>
        </w:rPr>
        <w:t xml:space="preserve">sending </w:t>
      </w:r>
      <w:r w:rsidRPr="00771411">
        <w:rPr>
          <w:rFonts w:ascii="Times New Roman" w:hAnsi="Times New Roman" w:cs="Times New Roman"/>
        </w:rPr>
        <w:t xml:space="preserve">material </w:t>
      </w:r>
      <w:r w:rsidR="00CD0A0E" w:rsidRPr="00771411">
        <w:rPr>
          <w:rFonts w:ascii="Times New Roman" w:hAnsi="Times New Roman" w:cs="Times New Roman"/>
        </w:rPr>
        <w:t xml:space="preserve">to </w:t>
      </w:r>
      <w:r w:rsidRPr="00771411">
        <w:rPr>
          <w:rFonts w:ascii="Times New Roman" w:hAnsi="Times New Roman" w:cs="Times New Roman"/>
        </w:rPr>
        <w:t xml:space="preserve">the pathology </w:t>
      </w:r>
      <w:r w:rsidR="006E72BB" w:rsidRPr="00771411">
        <w:rPr>
          <w:rFonts w:ascii="Times New Roman" w:hAnsi="Times New Roman" w:cs="Times New Roman"/>
        </w:rPr>
        <w:t>department</w:t>
      </w:r>
      <w:r w:rsidRPr="00771411">
        <w:rPr>
          <w:rFonts w:ascii="Times New Roman" w:hAnsi="Times New Roman" w:cs="Times New Roman"/>
        </w:rPr>
        <w:t xml:space="preserve">. For more information </w:t>
      </w:r>
      <w:r w:rsidR="006E72BB" w:rsidRPr="00771411">
        <w:rPr>
          <w:rFonts w:ascii="Times New Roman" w:hAnsi="Times New Roman" w:cs="Times New Roman"/>
        </w:rPr>
        <w:t xml:space="preserve">visit </w:t>
      </w:r>
      <w:hyperlink r:id="rId12" w:history="1">
        <w:r w:rsidR="006E72BB" w:rsidRPr="00771411">
          <w:rPr>
            <w:rStyle w:val="Hyperlink"/>
            <w:rFonts w:ascii="Times New Roman" w:hAnsi="Times New Roman" w:cs="Times New Roman"/>
          </w:rPr>
          <w:t>http://mctp.med.umich.edu/physicians/mi-oncoseq-study</w:t>
        </w:r>
      </w:hyperlink>
      <w:r w:rsidR="006E72BB" w:rsidRPr="00771411">
        <w:rPr>
          <w:rFonts w:ascii="Times New Roman" w:hAnsi="Times New Roman" w:cs="Times New Roman"/>
        </w:rPr>
        <w:t xml:space="preserve"> or contact </w:t>
      </w:r>
      <w:proofErr w:type="spellStart"/>
      <w:r w:rsidR="006E72BB" w:rsidRPr="00771411">
        <w:rPr>
          <w:rFonts w:ascii="Times New Roman" w:hAnsi="Times New Roman" w:cs="Times New Roman"/>
        </w:rPr>
        <w:t>MiOncosseq</w:t>
      </w:r>
      <w:proofErr w:type="spellEnd"/>
      <w:r w:rsidR="006E72BB" w:rsidRPr="00771411">
        <w:rPr>
          <w:rFonts w:ascii="Times New Roman" w:hAnsi="Times New Roman" w:cs="Times New Roman"/>
        </w:rPr>
        <w:t xml:space="preserve"> coordinator</w:t>
      </w:r>
      <w:r w:rsidR="00DC4506" w:rsidRPr="00771411">
        <w:rPr>
          <w:rFonts w:ascii="Times New Roman" w:hAnsi="Times New Roman" w:cs="Times New Roman"/>
        </w:rPr>
        <w:t xml:space="preserve">. As of January of 2016 the adult </w:t>
      </w:r>
      <w:proofErr w:type="spellStart"/>
      <w:r w:rsidR="00DC4506" w:rsidRPr="00771411">
        <w:rPr>
          <w:rFonts w:ascii="Times New Roman" w:hAnsi="Times New Roman" w:cs="Times New Roman"/>
        </w:rPr>
        <w:t>MiOncoseq</w:t>
      </w:r>
      <w:proofErr w:type="spellEnd"/>
      <w:r w:rsidR="00DC4506" w:rsidRPr="00771411">
        <w:rPr>
          <w:rFonts w:ascii="Times New Roman" w:hAnsi="Times New Roman" w:cs="Times New Roman"/>
        </w:rPr>
        <w:t xml:space="preserve"> coordinator is Erica Rabban (</w:t>
      </w:r>
      <w:hyperlink r:id="rId13" w:history="1">
        <w:r w:rsidR="00DC4506" w:rsidRPr="00771411">
          <w:rPr>
            <w:rStyle w:val="Hyperlink"/>
            <w:rFonts w:ascii="Times New Roman" w:hAnsi="Times New Roman" w:cs="Times New Roman"/>
          </w:rPr>
          <w:t>ericafw@med.umich.edu</w:t>
        </w:r>
      </w:hyperlink>
      <w:r w:rsidR="00DC4506" w:rsidRPr="00771411">
        <w:rPr>
          <w:rFonts w:ascii="Times New Roman" w:hAnsi="Times New Roman" w:cs="Times New Roman"/>
        </w:rPr>
        <w:t>) and the pediatric one is Jacob Williams (</w:t>
      </w:r>
      <w:hyperlink r:id="rId14" w:history="1">
        <w:r w:rsidR="00771411" w:rsidRPr="00BA0079">
          <w:rPr>
            <w:rStyle w:val="Hyperlink"/>
            <w:rFonts w:ascii="Times New Roman" w:hAnsi="Times New Roman" w:cs="Times New Roman"/>
          </w:rPr>
          <w:t>jacwilli@med.umich.edu</w:t>
        </w:r>
      </w:hyperlink>
      <w:r w:rsidR="00DC4506" w:rsidRPr="00771411">
        <w:rPr>
          <w:rFonts w:ascii="Times New Roman" w:hAnsi="Times New Roman" w:cs="Times New Roman"/>
        </w:rPr>
        <w:t>)</w:t>
      </w:r>
      <w:r w:rsidR="00771411">
        <w:rPr>
          <w:rFonts w:ascii="Times New Roman" w:hAnsi="Times New Roman" w:cs="Times New Roman"/>
        </w:rPr>
        <w:t xml:space="preserve">. </w:t>
      </w:r>
      <w:r w:rsidR="006E72BB" w:rsidRPr="00771411">
        <w:rPr>
          <w:rFonts w:ascii="Times New Roman" w:hAnsi="Times New Roman" w:cs="Times New Roman"/>
        </w:rPr>
        <w:t>The clinician should discuss with</w:t>
      </w:r>
      <w:r w:rsidR="00CD0A0E" w:rsidRPr="00771411">
        <w:rPr>
          <w:rFonts w:ascii="Times New Roman" w:hAnsi="Times New Roman" w:cs="Times New Roman"/>
        </w:rPr>
        <w:t xml:space="preserve"> the</w:t>
      </w:r>
      <w:r w:rsidR="006E72BB" w:rsidRPr="00771411">
        <w:rPr>
          <w:rFonts w:ascii="Times New Roman" w:hAnsi="Times New Roman" w:cs="Times New Roman"/>
        </w:rPr>
        <w:t xml:space="preserve"> </w:t>
      </w:r>
      <w:proofErr w:type="spellStart"/>
      <w:r w:rsidR="006E72BB" w:rsidRPr="00771411">
        <w:rPr>
          <w:rFonts w:ascii="Times New Roman" w:hAnsi="Times New Roman" w:cs="Times New Roman"/>
        </w:rPr>
        <w:t>MiOncoseq</w:t>
      </w:r>
      <w:proofErr w:type="spellEnd"/>
      <w:r w:rsidR="006E72BB" w:rsidRPr="00771411">
        <w:rPr>
          <w:rFonts w:ascii="Times New Roman" w:hAnsi="Times New Roman" w:cs="Times New Roman"/>
        </w:rPr>
        <w:t xml:space="preserve"> team the case to determine priority and specific questions to be answered</w:t>
      </w:r>
      <w:r w:rsidR="00771411">
        <w:rPr>
          <w:rFonts w:ascii="Times New Roman" w:hAnsi="Times New Roman" w:cs="Times New Roman"/>
        </w:rPr>
        <w:t>.</w:t>
      </w:r>
    </w:p>
    <w:p w:rsidR="006E72BB" w:rsidRPr="00771411" w:rsidRDefault="006E72BB" w:rsidP="006E72BB">
      <w:pPr>
        <w:pStyle w:val="ListParagraph"/>
        <w:numPr>
          <w:ilvl w:val="0"/>
          <w:numId w:val="5"/>
        </w:numPr>
        <w:spacing w:after="0" w:line="240" w:lineRule="auto"/>
        <w:rPr>
          <w:rFonts w:ascii="Times New Roman" w:hAnsi="Times New Roman" w:cs="Times New Roman"/>
        </w:rPr>
      </w:pPr>
      <w:r w:rsidRPr="00771411">
        <w:rPr>
          <w:rFonts w:ascii="Times New Roman" w:hAnsi="Times New Roman" w:cs="Times New Roman"/>
        </w:rPr>
        <w:t xml:space="preserve">The clinician should discuss with the patient the possibility of insufficient viable tissue for testing </w:t>
      </w:r>
      <w:r w:rsidR="00E1361B" w:rsidRPr="00771411">
        <w:rPr>
          <w:rFonts w:ascii="Times New Roman" w:hAnsi="Times New Roman" w:cs="Times New Roman"/>
        </w:rPr>
        <w:t xml:space="preserve">from </w:t>
      </w:r>
      <w:r w:rsidRPr="00771411">
        <w:rPr>
          <w:rFonts w:ascii="Times New Roman" w:hAnsi="Times New Roman" w:cs="Times New Roman"/>
        </w:rPr>
        <w:t xml:space="preserve">either FFPE or </w:t>
      </w:r>
      <w:r w:rsidR="00CD0A0E" w:rsidRPr="00771411">
        <w:rPr>
          <w:rFonts w:ascii="Times New Roman" w:hAnsi="Times New Roman" w:cs="Times New Roman"/>
        </w:rPr>
        <w:t>f</w:t>
      </w:r>
      <w:r w:rsidRPr="00771411">
        <w:rPr>
          <w:rFonts w:ascii="Times New Roman" w:hAnsi="Times New Roman" w:cs="Times New Roman"/>
        </w:rPr>
        <w:t>rozen</w:t>
      </w:r>
      <w:r w:rsidR="00E1361B" w:rsidRPr="00771411">
        <w:rPr>
          <w:rFonts w:ascii="Times New Roman" w:hAnsi="Times New Roman" w:cs="Times New Roman"/>
        </w:rPr>
        <w:t xml:space="preserve"> material</w:t>
      </w:r>
    </w:p>
    <w:p w:rsidR="006E72BB" w:rsidRPr="00771411" w:rsidRDefault="006E72BB" w:rsidP="006E72BB">
      <w:pPr>
        <w:pStyle w:val="ListParagraph"/>
        <w:numPr>
          <w:ilvl w:val="0"/>
          <w:numId w:val="5"/>
        </w:numPr>
        <w:spacing w:after="0" w:line="240" w:lineRule="auto"/>
        <w:rPr>
          <w:rFonts w:ascii="Times New Roman" w:hAnsi="Times New Roman" w:cs="Times New Roman"/>
        </w:rPr>
      </w:pPr>
      <w:r w:rsidRPr="00771411">
        <w:rPr>
          <w:rFonts w:ascii="Times New Roman" w:hAnsi="Times New Roman" w:cs="Times New Roman"/>
        </w:rPr>
        <w:t>The clinician should be aware of turnaround time for results and discuss expectations on this regard with the patient.</w:t>
      </w:r>
    </w:p>
    <w:p w:rsidR="006E72BB" w:rsidRPr="00771411" w:rsidRDefault="006E72BB" w:rsidP="006E72BB">
      <w:pPr>
        <w:spacing w:after="0" w:line="240" w:lineRule="auto"/>
        <w:rPr>
          <w:rFonts w:ascii="Times New Roman" w:hAnsi="Times New Roman" w:cs="Times New Roman"/>
        </w:rPr>
      </w:pPr>
    </w:p>
    <w:p w:rsidR="006E72BB" w:rsidRPr="00771411" w:rsidRDefault="006E72BB" w:rsidP="006E72BB">
      <w:pPr>
        <w:spacing w:after="0" w:line="240" w:lineRule="auto"/>
        <w:rPr>
          <w:rFonts w:ascii="Times New Roman" w:hAnsi="Times New Roman" w:cs="Times New Roman"/>
          <w:b/>
          <w:u w:val="single"/>
        </w:rPr>
      </w:pPr>
      <w:proofErr w:type="spellStart"/>
      <w:r w:rsidRPr="00771411">
        <w:rPr>
          <w:rFonts w:ascii="Times New Roman" w:hAnsi="Times New Roman" w:cs="Times New Roman"/>
          <w:b/>
          <w:u w:val="single"/>
        </w:rPr>
        <w:t>MiOncoSeq</w:t>
      </w:r>
      <w:proofErr w:type="spellEnd"/>
      <w:r w:rsidRPr="00771411">
        <w:rPr>
          <w:rFonts w:ascii="Times New Roman" w:hAnsi="Times New Roman" w:cs="Times New Roman"/>
          <w:b/>
          <w:u w:val="single"/>
        </w:rPr>
        <w:t xml:space="preserve"> Team </w:t>
      </w:r>
      <w:proofErr w:type="spellStart"/>
      <w:r w:rsidRPr="00771411">
        <w:rPr>
          <w:rFonts w:ascii="Times New Roman" w:hAnsi="Times New Roman" w:cs="Times New Roman"/>
          <w:b/>
          <w:u w:val="single"/>
        </w:rPr>
        <w:t>Responsabilites</w:t>
      </w:r>
      <w:proofErr w:type="spellEnd"/>
    </w:p>
    <w:p w:rsidR="006E72BB" w:rsidRPr="00771411" w:rsidRDefault="000455CA" w:rsidP="000455CA">
      <w:pPr>
        <w:pStyle w:val="ListParagraph"/>
        <w:numPr>
          <w:ilvl w:val="0"/>
          <w:numId w:val="6"/>
        </w:numPr>
        <w:spacing w:after="0" w:line="240" w:lineRule="auto"/>
        <w:rPr>
          <w:rFonts w:ascii="Times New Roman" w:hAnsi="Times New Roman" w:cs="Times New Roman"/>
        </w:rPr>
      </w:pPr>
      <w:r w:rsidRPr="00771411">
        <w:rPr>
          <w:rFonts w:ascii="Times New Roman" w:hAnsi="Times New Roman" w:cs="Times New Roman"/>
        </w:rPr>
        <w:t xml:space="preserve">Once the patient is properly consented, </w:t>
      </w:r>
      <w:proofErr w:type="spellStart"/>
      <w:r w:rsidR="006E72BB" w:rsidRPr="00771411">
        <w:rPr>
          <w:rFonts w:ascii="Times New Roman" w:hAnsi="Times New Roman" w:cs="Times New Roman"/>
        </w:rPr>
        <w:t>MiOncoseq</w:t>
      </w:r>
      <w:proofErr w:type="spellEnd"/>
      <w:r w:rsidR="006E72BB" w:rsidRPr="00771411">
        <w:rPr>
          <w:rFonts w:ascii="Times New Roman" w:hAnsi="Times New Roman" w:cs="Times New Roman"/>
        </w:rPr>
        <w:t xml:space="preserve"> coordinator will contact via e-mail our neuropathology assistant at </w:t>
      </w:r>
      <w:hyperlink r:id="rId15" w:history="1">
        <w:r w:rsidR="006E72BB" w:rsidRPr="00771411">
          <w:rPr>
            <w:rStyle w:val="Hyperlink"/>
            <w:rFonts w:ascii="Times New Roman" w:hAnsi="Times New Roman" w:cs="Times New Roman"/>
          </w:rPr>
          <w:t>Path-Neuropath-admin@med.umich.edu</w:t>
        </w:r>
      </w:hyperlink>
      <w:r w:rsidR="006E72BB" w:rsidRPr="00771411">
        <w:rPr>
          <w:rFonts w:ascii="Times New Roman" w:hAnsi="Times New Roman" w:cs="Times New Roman"/>
        </w:rPr>
        <w:t xml:space="preserve"> and/or </w:t>
      </w:r>
      <w:r w:rsidRPr="00771411">
        <w:rPr>
          <w:rFonts w:ascii="Times New Roman" w:hAnsi="Times New Roman" w:cs="Times New Roman"/>
        </w:rPr>
        <w:t xml:space="preserve">Pritula, Lilly </w:t>
      </w:r>
      <w:hyperlink r:id="rId16" w:history="1">
        <w:r w:rsidRPr="00771411">
          <w:rPr>
            <w:rStyle w:val="Hyperlink"/>
            <w:rFonts w:ascii="Times New Roman" w:hAnsi="Times New Roman" w:cs="Times New Roman"/>
          </w:rPr>
          <w:t>lillyp@med.umich.edu</w:t>
        </w:r>
      </w:hyperlink>
      <w:r w:rsidRPr="00771411">
        <w:rPr>
          <w:rFonts w:ascii="Times New Roman" w:hAnsi="Times New Roman" w:cs="Times New Roman"/>
        </w:rPr>
        <w:t xml:space="preserve"> with the following information:</w:t>
      </w:r>
    </w:p>
    <w:p w:rsidR="000455CA" w:rsidRPr="00771411" w:rsidRDefault="000455CA" w:rsidP="00E36399">
      <w:pPr>
        <w:pStyle w:val="NoSpacing"/>
        <w:tabs>
          <w:tab w:val="left" w:pos="2070"/>
        </w:tabs>
        <w:ind w:left="1440"/>
        <w:rPr>
          <w:rFonts w:ascii="Times New Roman" w:hAnsi="Times New Roman" w:cs="Times New Roman"/>
        </w:rPr>
      </w:pPr>
      <w:r w:rsidRPr="00771411">
        <w:rPr>
          <w:rFonts w:ascii="Times New Roman" w:hAnsi="Times New Roman" w:cs="Times New Roman"/>
        </w:rPr>
        <w:t xml:space="preserve">Date of Enrollment: </w:t>
      </w:r>
      <w:r w:rsidR="00E36399" w:rsidRPr="00771411">
        <w:rPr>
          <w:rFonts w:ascii="Times New Roman" w:hAnsi="Times New Roman" w:cs="Times New Roman"/>
        </w:rPr>
        <w:t>____________</w:t>
      </w:r>
      <w:r w:rsidRPr="00771411">
        <w:rPr>
          <w:rFonts w:ascii="Times New Roman" w:hAnsi="Times New Roman" w:cs="Times New Roman"/>
        </w:rPr>
        <w:br/>
        <w:t>PO #:</w:t>
      </w:r>
      <w:r w:rsidR="00E36399" w:rsidRPr="00771411">
        <w:rPr>
          <w:rFonts w:ascii="Times New Roman" w:hAnsi="Times New Roman" w:cs="Times New Roman"/>
        </w:rPr>
        <w:t>____________</w:t>
      </w:r>
      <w:r w:rsidRPr="00771411">
        <w:rPr>
          <w:rFonts w:ascii="Times New Roman" w:hAnsi="Times New Roman" w:cs="Times New Roman"/>
        </w:rPr>
        <w:t xml:space="preserve"> </w:t>
      </w:r>
      <w:r w:rsidRPr="00771411">
        <w:rPr>
          <w:rFonts w:ascii="Times New Roman" w:hAnsi="Times New Roman" w:cs="Times New Roman"/>
        </w:rPr>
        <w:br/>
        <w:t>Patient’s Initials:</w:t>
      </w:r>
      <w:r w:rsidR="00E36399" w:rsidRPr="00771411">
        <w:rPr>
          <w:rFonts w:ascii="Times New Roman" w:hAnsi="Times New Roman" w:cs="Times New Roman"/>
        </w:rPr>
        <w:t xml:space="preserve"> ____________</w:t>
      </w:r>
      <w:r w:rsidRPr="00771411">
        <w:rPr>
          <w:rFonts w:ascii="Times New Roman" w:hAnsi="Times New Roman" w:cs="Times New Roman"/>
        </w:rPr>
        <w:t xml:space="preserve"> </w:t>
      </w:r>
      <w:r w:rsidRPr="00771411">
        <w:rPr>
          <w:rFonts w:ascii="Times New Roman" w:hAnsi="Times New Roman" w:cs="Times New Roman"/>
        </w:rPr>
        <w:br/>
        <w:t xml:space="preserve">DOB: </w:t>
      </w:r>
      <w:r w:rsidR="00E36399" w:rsidRPr="00771411">
        <w:rPr>
          <w:rFonts w:ascii="Times New Roman" w:hAnsi="Times New Roman" w:cs="Times New Roman"/>
        </w:rPr>
        <w:t>____________</w:t>
      </w:r>
      <w:r w:rsidRPr="00771411">
        <w:rPr>
          <w:rFonts w:ascii="Times New Roman" w:hAnsi="Times New Roman" w:cs="Times New Roman"/>
        </w:rPr>
        <w:br/>
        <w:t xml:space="preserve">MRN#: </w:t>
      </w:r>
      <w:r w:rsidR="00E36399" w:rsidRPr="00771411">
        <w:rPr>
          <w:rFonts w:ascii="Times New Roman" w:hAnsi="Times New Roman" w:cs="Times New Roman"/>
        </w:rPr>
        <w:t>____________</w:t>
      </w:r>
      <w:r w:rsidRPr="00771411">
        <w:rPr>
          <w:rFonts w:ascii="Times New Roman" w:hAnsi="Times New Roman" w:cs="Times New Roman"/>
        </w:rPr>
        <w:br/>
        <w:t xml:space="preserve">Diagnosis: </w:t>
      </w:r>
      <w:r w:rsidR="00E36399" w:rsidRPr="00771411">
        <w:rPr>
          <w:rFonts w:ascii="Times New Roman" w:hAnsi="Times New Roman" w:cs="Times New Roman"/>
        </w:rPr>
        <w:t>____________</w:t>
      </w:r>
      <w:r w:rsidRPr="00771411">
        <w:rPr>
          <w:rFonts w:ascii="Times New Roman" w:hAnsi="Times New Roman" w:cs="Times New Roman"/>
        </w:rPr>
        <w:br/>
        <w:t xml:space="preserve">Normals: </w:t>
      </w:r>
      <w:r w:rsidR="00E36399" w:rsidRPr="00771411">
        <w:rPr>
          <w:rFonts w:ascii="Times New Roman" w:hAnsi="Times New Roman" w:cs="Times New Roman"/>
        </w:rPr>
        <w:t>____________</w:t>
      </w:r>
      <w:r w:rsidRPr="00771411">
        <w:rPr>
          <w:rFonts w:ascii="Times New Roman" w:hAnsi="Times New Roman" w:cs="Times New Roman"/>
        </w:rPr>
        <w:br/>
        <w:t xml:space="preserve">Type of specimen: </w:t>
      </w:r>
    </w:p>
    <w:p w:rsidR="000455CA" w:rsidRPr="00771411" w:rsidRDefault="000455CA" w:rsidP="00E36399">
      <w:pPr>
        <w:pStyle w:val="NoSpacing"/>
        <w:numPr>
          <w:ilvl w:val="0"/>
          <w:numId w:val="3"/>
        </w:numPr>
        <w:tabs>
          <w:tab w:val="left" w:pos="2070"/>
        </w:tabs>
        <w:ind w:left="2250"/>
        <w:rPr>
          <w:rFonts w:ascii="Times New Roman" w:hAnsi="Times New Roman" w:cs="Times New Roman"/>
        </w:rPr>
      </w:pPr>
      <w:r w:rsidRPr="00771411">
        <w:rPr>
          <w:rFonts w:ascii="Times New Roman" w:hAnsi="Times New Roman" w:cs="Times New Roman"/>
        </w:rPr>
        <w:t xml:space="preserve">Fresh Frozen: </w:t>
      </w:r>
      <w:r w:rsidRPr="00771411">
        <w:rPr>
          <w:rFonts w:ascii="Times New Roman" w:hAnsi="Times New Roman" w:cs="Times New Roman"/>
          <w:u w:val="single"/>
        </w:rPr>
        <w:t>Y/N</w:t>
      </w:r>
      <w:r w:rsidRPr="00771411">
        <w:rPr>
          <w:rFonts w:ascii="Times New Roman" w:hAnsi="Times New Roman" w:cs="Times New Roman"/>
        </w:rPr>
        <w:t xml:space="preserve"> </w:t>
      </w:r>
      <w:r w:rsidRPr="00771411">
        <w:rPr>
          <w:rFonts w:ascii="Times New Roman" w:hAnsi="Times New Roman" w:cs="Times New Roman"/>
        </w:rPr>
        <w:tab/>
        <w:t>Date of Surgery (</w:t>
      </w:r>
      <w:proofErr w:type="spellStart"/>
      <w:r w:rsidRPr="00771411">
        <w:rPr>
          <w:rFonts w:ascii="Times New Roman" w:hAnsi="Times New Roman" w:cs="Times New Roman"/>
        </w:rPr>
        <w:t>ies</w:t>
      </w:r>
      <w:proofErr w:type="spellEnd"/>
      <w:r w:rsidRPr="00771411">
        <w:rPr>
          <w:rFonts w:ascii="Times New Roman" w:hAnsi="Times New Roman" w:cs="Times New Roman"/>
        </w:rPr>
        <w:t>):_________</w:t>
      </w:r>
    </w:p>
    <w:p w:rsidR="000455CA" w:rsidRPr="00771411" w:rsidRDefault="000455CA" w:rsidP="00E36399">
      <w:pPr>
        <w:pStyle w:val="NoSpacing"/>
        <w:numPr>
          <w:ilvl w:val="0"/>
          <w:numId w:val="3"/>
        </w:numPr>
        <w:tabs>
          <w:tab w:val="left" w:pos="2070"/>
        </w:tabs>
        <w:ind w:left="2250"/>
        <w:rPr>
          <w:rFonts w:ascii="Times New Roman" w:hAnsi="Times New Roman" w:cs="Times New Roman"/>
        </w:rPr>
      </w:pPr>
      <w:r w:rsidRPr="00771411">
        <w:rPr>
          <w:rFonts w:ascii="Times New Roman" w:hAnsi="Times New Roman" w:cs="Times New Roman"/>
        </w:rPr>
        <w:t xml:space="preserve">FFPE: </w:t>
      </w:r>
      <w:r w:rsidRPr="00771411">
        <w:rPr>
          <w:rFonts w:ascii="Times New Roman" w:hAnsi="Times New Roman" w:cs="Times New Roman"/>
          <w:u w:val="single"/>
        </w:rPr>
        <w:t>Y/N</w:t>
      </w:r>
      <w:r w:rsidRPr="00771411">
        <w:rPr>
          <w:rFonts w:ascii="Times New Roman" w:hAnsi="Times New Roman" w:cs="Times New Roman"/>
        </w:rPr>
        <w:tab/>
      </w:r>
      <w:r w:rsidRPr="00771411">
        <w:rPr>
          <w:rFonts w:ascii="Times New Roman" w:hAnsi="Times New Roman" w:cs="Times New Roman"/>
        </w:rPr>
        <w:tab/>
        <w:t>Date of Surgery (</w:t>
      </w:r>
      <w:proofErr w:type="spellStart"/>
      <w:r w:rsidRPr="00771411">
        <w:rPr>
          <w:rFonts w:ascii="Times New Roman" w:hAnsi="Times New Roman" w:cs="Times New Roman"/>
        </w:rPr>
        <w:t>ies</w:t>
      </w:r>
      <w:proofErr w:type="spellEnd"/>
      <w:r w:rsidRPr="00771411">
        <w:rPr>
          <w:rFonts w:ascii="Times New Roman" w:hAnsi="Times New Roman" w:cs="Times New Roman"/>
        </w:rPr>
        <w:t>):_________</w:t>
      </w:r>
    </w:p>
    <w:p w:rsidR="00632B34" w:rsidRPr="00771411" w:rsidRDefault="00E36399" w:rsidP="00E36399">
      <w:pPr>
        <w:pStyle w:val="NoSpacing"/>
        <w:tabs>
          <w:tab w:val="left" w:pos="1440"/>
          <w:tab w:val="left" w:pos="2070"/>
        </w:tabs>
        <w:rPr>
          <w:rFonts w:ascii="Times New Roman" w:hAnsi="Times New Roman" w:cs="Times New Roman"/>
        </w:rPr>
      </w:pPr>
      <w:r w:rsidRPr="00771411">
        <w:rPr>
          <w:rFonts w:ascii="Times New Roman" w:hAnsi="Times New Roman" w:cs="Times New Roman"/>
        </w:rPr>
        <w:tab/>
      </w:r>
      <w:r w:rsidR="000455CA" w:rsidRPr="00771411">
        <w:rPr>
          <w:rFonts w:ascii="Times New Roman" w:hAnsi="Times New Roman" w:cs="Times New Roman"/>
        </w:rPr>
        <w:t xml:space="preserve">Surgeon: </w:t>
      </w:r>
      <w:r w:rsidRPr="00771411">
        <w:rPr>
          <w:rFonts w:ascii="Times New Roman" w:hAnsi="Times New Roman" w:cs="Times New Roman"/>
        </w:rPr>
        <w:t>____________</w:t>
      </w:r>
    </w:p>
    <w:p w:rsidR="00E36399" w:rsidRPr="00771411" w:rsidRDefault="00E36399" w:rsidP="00E36399">
      <w:pPr>
        <w:pStyle w:val="NoSpacing"/>
        <w:tabs>
          <w:tab w:val="left" w:pos="2070"/>
        </w:tabs>
        <w:rPr>
          <w:rFonts w:ascii="Times New Roman" w:hAnsi="Times New Roman" w:cs="Times New Roman"/>
        </w:rPr>
      </w:pPr>
      <w:r w:rsidRPr="00771411">
        <w:rPr>
          <w:rFonts w:ascii="Times New Roman" w:hAnsi="Times New Roman" w:cs="Times New Roman"/>
        </w:rPr>
        <w:tab/>
      </w:r>
    </w:p>
    <w:p w:rsidR="00632B34" w:rsidRPr="00771411" w:rsidRDefault="00E36399" w:rsidP="00E36399">
      <w:pPr>
        <w:pStyle w:val="NoSpacing"/>
        <w:tabs>
          <w:tab w:val="left" w:pos="1440"/>
          <w:tab w:val="left" w:pos="2070"/>
        </w:tabs>
        <w:rPr>
          <w:rFonts w:ascii="Times New Roman" w:hAnsi="Times New Roman" w:cs="Times New Roman"/>
        </w:rPr>
      </w:pPr>
      <w:r w:rsidRPr="00771411">
        <w:rPr>
          <w:rFonts w:ascii="Times New Roman" w:hAnsi="Times New Roman" w:cs="Times New Roman"/>
        </w:rPr>
        <w:tab/>
        <w:t>(*)</w:t>
      </w:r>
      <w:r w:rsidR="00632B34" w:rsidRPr="00771411">
        <w:rPr>
          <w:rFonts w:ascii="Times New Roman" w:hAnsi="Times New Roman" w:cs="Times New Roman"/>
        </w:rPr>
        <w:t>Tumor content: __________%</w:t>
      </w:r>
    </w:p>
    <w:p w:rsidR="00632B34" w:rsidRPr="00771411" w:rsidRDefault="00E36399" w:rsidP="00E36399">
      <w:pPr>
        <w:pStyle w:val="NoSpacing"/>
        <w:tabs>
          <w:tab w:val="left" w:pos="1440"/>
          <w:tab w:val="left" w:pos="2070"/>
        </w:tabs>
        <w:rPr>
          <w:rFonts w:ascii="Times New Roman" w:hAnsi="Times New Roman" w:cs="Times New Roman"/>
        </w:rPr>
      </w:pPr>
      <w:r w:rsidRPr="00771411">
        <w:rPr>
          <w:rFonts w:ascii="Times New Roman" w:hAnsi="Times New Roman" w:cs="Times New Roman"/>
        </w:rPr>
        <w:tab/>
        <w:t>(*)Pathology Description: ______</w:t>
      </w:r>
    </w:p>
    <w:p w:rsidR="00E36399" w:rsidRPr="00771411" w:rsidRDefault="00E36399" w:rsidP="00E36399">
      <w:pPr>
        <w:pStyle w:val="NoSpacing"/>
        <w:tabs>
          <w:tab w:val="left" w:pos="1440"/>
          <w:tab w:val="left" w:pos="2070"/>
        </w:tabs>
        <w:rPr>
          <w:rFonts w:ascii="Times New Roman" w:hAnsi="Times New Roman" w:cs="Times New Roman"/>
        </w:rPr>
      </w:pPr>
      <w:r w:rsidRPr="00771411">
        <w:rPr>
          <w:rFonts w:ascii="Times New Roman" w:hAnsi="Times New Roman" w:cs="Times New Roman"/>
        </w:rPr>
        <w:tab/>
      </w:r>
      <w:r w:rsidRPr="00771411">
        <w:rPr>
          <w:rFonts w:ascii="Times New Roman" w:hAnsi="Times New Roman" w:cs="Times New Roman"/>
        </w:rPr>
        <w:tab/>
      </w:r>
    </w:p>
    <w:p w:rsidR="00E36399" w:rsidRPr="00771411" w:rsidRDefault="00E36399" w:rsidP="00E36399">
      <w:pPr>
        <w:pStyle w:val="NoSpacing"/>
        <w:tabs>
          <w:tab w:val="left" w:pos="1440"/>
          <w:tab w:val="left" w:pos="2070"/>
        </w:tabs>
        <w:ind w:left="2070"/>
        <w:rPr>
          <w:rFonts w:ascii="Times New Roman" w:hAnsi="Times New Roman" w:cs="Times New Roman"/>
        </w:rPr>
      </w:pPr>
      <w:r w:rsidRPr="00771411">
        <w:rPr>
          <w:rFonts w:ascii="Times New Roman" w:hAnsi="Times New Roman" w:cs="Times New Roman"/>
        </w:rPr>
        <w:tab/>
        <w:t>(*)To be filled by pathologists from the fresh H&amp;E section taken from the tissue to be sequenced (Fresh frozen and/or FFPE).</w:t>
      </w:r>
    </w:p>
    <w:p w:rsidR="00E36399" w:rsidRPr="00771411" w:rsidRDefault="00E36399" w:rsidP="00E36399">
      <w:pPr>
        <w:pStyle w:val="NoSpacing"/>
        <w:tabs>
          <w:tab w:val="left" w:pos="1440"/>
          <w:tab w:val="left" w:pos="2070"/>
        </w:tabs>
        <w:ind w:left="1440"/>
        <w:rPr>
          <w:rFonts w:ascii="Times New Roman" w:hAnsi="Times New Roman" w:cs="Times New Roman"/>
        </w:rPr>
      </w:pPr>
    </w:p>
    <w:p w:rsidR="00FC339D" w:rsidRPr="00771411" w:rsidRDefault="00FC339D" w:rsidP="00FC339D">
      <w:pPr>
        <w:pStyle w:val="ListParagraph"/>
        <w:numPr>
          <w:ilvl w:val="0"/>
          <w:numId w:val="6"/>
        </w:numPr>
        <w:spacing w:after="0" w:line="240" w:lineRule="auto"/>
        <w:rPr>
          <w:rFonts w:ascii="Times New Roman" w:hAnsi="Times New Roman" w:cs="Times New Roman"/>
        </w:rPr>
      </w:pPr>
      <w:proofErr w:type="spellStart"/>
      <w:r w:rsidRPr="00771411">
        <w:rPr>
          <w:rFonts w:ascii="Times New Roman" w:hAnsi="Times New Roman" w:cs="Times New Roman"/>
        </w:rPr>
        <w:t>MiOncoSeq</w:t>
      </w:r>
      <w:proofErr w:type="spellEnd"/>
      <w:r w:rsidRPr="00771411">
        <w:rPr>
          <w:rFonts w:ascii="Times New Roman" w:hAnsi="Times New Roman" w:cs="Times New Roman"/>
        </w:rPr>
        <w:t xml:space="preserve"> personnel are responsible to pick up assets from pathology department. </w:t>
      </w:r>
    </w:p>
    <w:p w:rsidR="00FC339D" w:rsidRPr="00771411" w:rsidRDefault="00FC339D" w:rsidP="00FC339D">
      <w:pPr>
        <w:pStyle w:val="ListParagraph"/>
        <w:numPr>
          <w:ilvl w:val="0"/>
          <w:numId w:val="7"/>
        </w:numPr>
        <w:spacing w:after="0" w:line="240" w:lineRule="auto"/>
        <w:rPr>
          <w:rFonts w:ascii="Times New Roman" w:hAnsi="Times New Roman" w:cs="Times New Roman"/>
        </w:rPr>
      </w:pPr>
      <w:r w:rsidRPr="00771411">
        <w:rPr>
          <w:rFonts w:ascii="Times New Roman" w:hAnsi="Times New Roman" w:cs="Times New Roman"/>
        </w:rPr>
        <w:t xml:space="preserve">For Fresh Frozen specimens, the tissue can be found in either </w:t>
      </w:r>
      <w:r w:rsidR="00CD0A0E" w:rsidRPr="00771411">
        <w:rPr>
          <w:rFonts w:ascii="Times New Roman" w:hAnsi="Times New Roman" w:cs="Times New Roman"/>
        </w:rPr>
        <w:t xml:space="preserve">the </w:t>
      </w:r>
      <w:r w:rsidRPr="00771411">
        <w:rPr>
          <w:rFonts w:ascii="Times New Roman" w:hAnsi="Times New Roman" w:cs="Times New Roman"/>
        </w:rPr>
        <w:t xml:space="preserve">Mott Frozen </w:t>
      </w:r>
      <w:r w:rsidR="00CD0A0E" w:rsidRPr="00771411">
        <w:rPr>
          <w:rFonts w:ascii="Times New Roman" w:hAnsi="Times New Roman" w:cs="Times New Roman"/>
        </w:rPr>
        <w:t>S</w:t>
      </w:r>
      <w:r w:rsidRPr="00771411">
        <w:rPr>
          <w:rFonts w:ascii="Times New Roman" w:hAnsi="Times New Roman" w:cs="Times New Roman"/>
        </w:rPr>
        <w:t xml:space="preserve">ection </w:t>
      </w:r>
      <w:r w:rsidR="00CD0A0E" w:rsidRPr="00771411">
        <w:rPr>
          <w:rFonts w:ascii="Times New Roman" w:hAnsi="Times New Roman" w:cs="Times New Roman"/>
        </w:rPr>
        <w:t>L</w:t>
      </w:r>
      <w:r w:rsidRPr="00771411">
        <w:rPr>
          <w:rFonts w:ascii="Times New Roman" w:hAnsi="Times New Roman" w:cs="Times New Roman"/>
        </w:rPr>
        <w:t xml:space="preserve">ab if the </w:t>
      </w:r>
      <w:r w:rsidR="00E1361B" w:rsidRPr="00771411">
        <w:rPr>
          <w:rFonts w:ascii="Times New Roman" w:hAnsi="Times New Roman" w:cs="Times New Roman"/>
        </w:rPr>
        <w:t>surgery</w:t>
      </w:r>
      <w:r w:rsidRPr="00771411">
        <w:rPr>
          <w:rFonts w:ascii="Times New Roman" w:hAnsi="Times New Roman" w:cs="Times New Roman"/>
        </w:rPr>
        <w:t xml:space="preserve"> was done at Mott or in Dr. Giordano’s lab if the operation was done at the main ORs at UMHS. Refer to the gross description</w:t>
      </w:r>
      <w:r w:rsidR="00E1361B" w:rsidRPr="00771411">
        <w:rPr>
          <w:rFonts w:ascii="Times New Roman" w:hAnsi="Times New Roman" w:cs="Times New Roman"/>
        </w:rPr>
        <w:t xml:space="preserve"> section</w:t>
      </w:r>
      <w:r w:rsidRPr="00771411">
        <w:rPr>
          <w:rFonts w:ascii="Times New Roman" w:hAnsi="Times New Roman" w:cs="Times New Roman"/>
        </w:rPr>
        <w:t xml:space="preserve"> of the final pathology report for your reference. </w:t>
      </w:r>
    </w:p>
    <w:p w:rsidR="00FA7A73" w:rsidRPr="00771411" w:rsidRDefault="00FC339D" w:rsidP="00FC339D">
      <w:pPr>
        <w:pStyle w:val="ListParagraph"/>
        <w:numPr>
          <w:ilvl w:val="0"/>
          <w:numId w:val="7"/>
        </w:numPr>
        <w:spacing w:after="0" w:line="240" w:lineRule="auto"/>
        <w:rPr>
          <w:rFonts w:ascii="Times New Roman" w:hAnsi="Times New Roman" w:cs="Times New Roman"/>
        </w:rPr>
      </w:pPr>
      <w:r w:rsidRPr="00771411">
        <w:rPr>
          <w:rFonts w:ascii="Times New Roman" w:hAnsi="Times New Roman" w:cs="Times New Roman"/>
        </w:rPr>
        <w:t>For FFPE</w:t>
      </w:r>
      <w:r w:rsidR="00FA7A73" w:rsidRPr="00771411">
        <w:rPr>
          <w:rFonts w:ascii="Times New Roman" w:hAnsi="Times New Roman" w:cs="Times New Roman"/>
        </w:rPr>
        <w:t xml:space="preserve"> specimens, neuropath assistant will contact </w:t>
      </w:r>
      <w:proofErr w:type="spellStart"/>
      <w:r w:rsidR="00FA7A73" w:rsidRPr="00771411">
        <w:rPr>
          <w:rFonts w:ascii="Times New Roman" w:hAnsi="Times New Roman" w:cs="Times New Roman"/>
        </w:rPr>
        <w:t>MiOnco</w:t>
      </w:r>
      <w:r w:rsidR="002D65FA" w:rsidRPr="00771411">
        <w:rPr>
          <w:rFonts w:ascii="Times New Roman" w:hAnsi="Times New Roman" w:cs="Times New Roman"/>
        </w:rPr>
        <w:t>S</w:t>
      </w:r>
      <w:r w:rsidR="00FA7A73" w:rsidRPr="00771411">
        <w:rPr>
          <w:rFonts w:ascii="Times New Roman" w:hAnsi="Times New Roman" w:cs="Times New Roman"/>
        </w:rPr>
        <w:t>eq</w:t>
      </w:r>
      <w:proofErr w:type="spellEnd"/>
      <w:r w:rsidR="00FA7A73" w:rsidRPr="00771411">
        <w:rPr>
          <w:rFonts w:ascii="Times New Roman" w:hAnsi="Times New Roman" w:cs="Times New Roman"/>
        </w:rPr>
        <w:t xml:space="preserve"> coordinator </w:t>
      </w:r>
      <w:r w:rsidR="00CD0A0E" w:rsidRPr="00771411">
        <w:rPr>
          <w:rFonts w:ascii="Times New Roman" w:hAnsi="Times New Roman" w:cs="Times New Roman"/>
        </w:rPr>
        <w:t xml:space="preserve">when the </w:t>
      </w:r>
      <w:r w:rsidR="00FA7A73" w:rsidRPr="00771411">
        <w:rPr>
          <w:rFonts w:ascii="Times New Roman" w:hAnsi="Times New Roman" w:cs="Times New Roman"/>
        </w:rPr>
        <w:t>block (s) is available to pick up.</w:t>
      </w:r>
      <w:r w:rsidR="00DC4506" w:rsidRPr="00771411">
        <w:rPr>
          <w:rFonts w:ascii="Times New Roman" w:hAnsi="Times New Roman" w:cs="Times New Roman"/>
        </w:rPr>
        <w:t xml:space="preserve"> Neuropath admin is located in </w:t>
      </w:r>
      <w:proofErr w:type="spellStart"/>
      <w:r w:rsidR="00DC4506" w:rsidRPr="00771411">
        <w:rPr>
          <w:rFonts w:ascii="Times New Roman" w:hAnsi="Times New Roman" w:cs="Times New Roman"/>
        </w:rPr>
        <w:t>MedSci</w:t>
      </w:r>
      <w:proofErr w:type="spellEnd"/>
      <w:r w:rsidR="00DC4506" w:rsidRPr="00771411">
        <w:rPr>
          <w:rFonts w:ascii="Times New Roman" w:hAnsi="Times New Roman" w:cs="Times New Roman"/>
        </w:rPr>
        <w:t xml:space="preserve"> 1,</w:t>
      </w:r>
      <w:r w:rsidR="00771411">
        <w:rPr>
          <w:rFonts w:ascii="Times New Roman" w:hAnsi="Times New Roman" w:cs="Times New Roman"/>
        </w:rPr>
        <w:t xml:space="preserve"> </w:t>
      </w:r>
      <w:r w:rsidR="00DC4506" w:rsidRPr="00771411">
        <w:rPr>
          <w:rFonts w:ascii="Times New Roman" w:hAnsi="Times New Roman" w:cs="Times New Roman"/>
        </w:rPr>
        <w:t>5</w:t>
      </w:r>
      <w:r w:rsidR="00DC4506" w:rsidRPr="00771411">
        <w:rPr>
          <w:rFonts w:ascii="Times New Roman" w:hAnsi="Times New Roman" w:cs="Times New Roman"/>
          <w:vertAlign w:val="superscript"/>
        </w:rPr>
        <w:t>th</w:t>
      </w:r>
      <w:r w:rsidR="00DC4506" w:rsidRPr="00771411">
        <w:rPr>
          <w:rFonts w:ascii="Times New Roman" w:hAnsi="Times New Roman" w:cs="Times New Roman"/>
        </w:rPr>
        <w:t xml:space="preserve"> </w:t>
      </w:r>
      <w:r w:rsidR="00124362" w:rsidRPr="00771411">
        <w:rPr>
          <w:rFonts w:ascii="Times New Roman" w:hAnsi="Times New Roman" w:cs="Times New Roman"/>
        </w:rPr>
        <w:t xml:space="preserve">floor. </w:t>
      </w:r>
      <w:r w:rsidR="00DC4506" w:rsidRPr="00771411">
        <w:rPr>
          <w:rFonts w:ascii="Times New Roman" w:hAnsi="Times New Roman" w:cs="Times New Roman"/>
        </w:rPr>
        <w:t>There is a designated shelf on her desk labeled “</w:t>
      </w:r>
      <w:proofErr w:type="spellStart"/>
      <w:r w:rsidR="00DC4506" w:rsidRPr="00771411">
        <w:rPr>
          <w:rFonts w:ascii="Times New Roman" w:hAnsi="Times New Roman" w:cs="Times New Roman"/>
        </w:rPr>
        <w:t>MiOncoSeq</w:t>
      </w:r>
      <w:proofErr w:type="spellEnd"/>
      <w:r w:rsidR="00DC4506" w:rsidRPr="00771411">
        <w:rPr>
          <w:rFonts w:ascii="Times New Roman" w:hAnsi="Times New Roman" w:cs="Times New Roman"/>
        </w:rPr>
        <w:t>”. Only pick up assets that Neuropath admin has released.</w:t>
      </w:r>
    </w:p>
    <w:p w:rsidR="00FA7A73" w:rsidRPr="00771411" w:rsidRDefault="00FA7A73" w:rsidP="00FA7A73">
      <w:pPr>
        <w:pStyle w:val="ListParagraph"/>
        <w:numPr>
          <w:ilvl w:val="0"/>
          <w:numId w:val="6"/>
        </w:numPr>
        <w:spacing w:after="0" w:line="240" w:lineRule="auto"/>
        <w:rPr>
          <w:rFonts w:ascii="Times New Roman" w:hAnsi="Times New Roman" w:cs="Times New Roman"/>
        </w:rPr>
      </w:pPr>
      <w:r w:rsidRPr="00771411">
        <w:rPr>
          <w:rFonts w:ascii="Times New Roman" w:hAnsi="Times New Roman" w:cs="Times New Roman"/>
        </w:rPr>
        <w:t xml:space="preserve">Once a fresh cut is obtained from either the frozen or FFPE material, </w:t>
      </w:r>
      <w:proofErr w:type="spellStart"/>
      <w:r w:rsidRPr="00771411">
        <w:rPr>
          <w:rFonts w:ascii="Times New Roman" w:hAnsi="Times New Roman" w:cs="Times New Roman"/>
        </w:rPr>
        <w:t>MiOncoSeq</w:t>
      </w:r>
      <w:proofErr w:type="spellEnd"/>
      <w:r w:rsidRPr="00771411">
        <w:rPr>
          <w:rFonts w:ascii="Times New Roman" w:hAnsi="Times New Roman" w:cs="Times New Roman"/>
        </w:rPr>
        <w:t xml:space="preserve"> coordinator will bring slides to neuropathology assistant.</w:t>
      </w:r>
    </w:p>
    <w:p w:rsidR="00FA7A73" w:rsidRPr="00771411" w:rsidRDefault="00DC4506" w:rsidP="00FA7A73">
      <w:pPr>
        <w:pStyle w:val="ListParagraph"/>
        <w:numPr>
          <w:ilvl w:val="0"/>
          <w:numId w:val="6"/>
        </w:numPr>
        <w:spacing w:after="0" w:line="240" w:lineRule="auto"/>
        <w:rPr>
          <w:rFonts w:ascii="Times New Roman" w:hAnsi="Times New Roman" w:cs="Times New Roman"/>
        </w:rPr>
      </w:pPr>
      <w:r w:rsidRPr="00771411">
        <w:rPr>
          <w:rFonts w:ascii="Times New Roman" w:hAnsi="Times New Roman" w:cs="Times New Roman"/>
        </w:rPr>
        <w:t xml:space="preserve">A copy of the completed template and PowerPoint images are emailed to Mandy Davis, Marta </w:t>
      </w:r>
      <w:proofErr w:type="spellStart"/>
      <w:r w:rsidRPr="00771411">
        <w:rPr>
          <w:rFonts w:ascii="Times New Roman" w:hAnsi="Times New Roman" w:cs="Times New Roman"/>
        </w:rPr>
        <w:t>Hernandi</w:t>
      </w:r>
      <w:proofErr w:type="spellEnd"/>
      <w:r w:rsidRPr="00771411">
        <w:rPr>
          <w:rFonts w:ascii="Times New Roman" w:hAnsi="Times New Roman" w:cs="Times New Roman"/>
        </w:rPr>
        <w:t>-Mueller,</w:t>
      </w:r>
      <w:r w:rsidR="00771411">
        <w:rPr>
          <w:rFonts w:ascii="Times New Roman" w:hAnsi="Times New Roman" w:cs="Times New Roman"/>
        </w:rPr>
        <w:t xml:space="preserve"> </w:t>
      </w:r>
      <w:r w:rsidRPr="00771411">
        <w:rPr>
          <w:rFonts w:ascii="Times New Roman" w:hAnsi="Times New Roman" w:cs="Times New Roman"/>
        </w:rPr>
        <w:t>Rhonda McDougall, Javed Siddiqui, Erica Rabban,</w:t>
      </w:r>
      <w:r w:rsidR="00771411">
        <w:rPr>
          <w:rFonts w:ascii="Times New Roman" w:hAnsi="Times New Roman" w:cs="Times New Roman"/>
        </w:rPr>
        <w:t xml:space="preserve"> </w:t>
      </w:r>
      <w:r w:rsidRPr="00771411">
        <w:rPr>
          <w:rFonts w:ascii="Times New Roman" w:hAnsi="Times New Roman" w:cs="Times New Roman"/>
        </w:rPr>
        <w:t>and Jacob Williams as soon as completed and returned to neuropath admin. The PO slide is then available for pickup within 24 hours after email is sent.</w:t>
      </w:r>
    </w:p>
    <w:p w:rsidR="00FA7A73" w:rsidRPr="00771411" w:rsidRDefault="00FA7A73" w:rsidP="00FA7A73">
      <w:pPr>
        <w:pStyle w:val="ListParagraph"/>
        <w:numPr>
          <w:ilvl w:val="0"/>
          <w:numId w:val="6"/>
        </w:numPr>
        <w:spacing w:after="0" w:line="240" w:lineRule="auto"/>
        <w:rPr>
          <w:rFonts w:ascii="Times New Roman" w:hAnsi="Times New Roman" w:cs="Times New Roman"/>
        </w:rPr>
      </w:pPr>
      <w:proofErr w:type="spellStart"/>
      <w:r w:rsidRPr="00771411">
        <w:rPr>
          <w:rFonts w:ascii="Times New Roman" w:hAnsi="Times New Roman" w:cs="Times New Roman"/>
        </w:rPr>
        <w:t>MiOncoseq</w:t>
      </w:r>
      <w:proofErr w:type="spellEnd"/>
      <w:r w:rsidRPr="00771411">
        <w:rPr>
          <w:rFonts w:ascii="Times New Roman" w:hAnsi="Times New Roman" w:cs="Times New Roman"/>
        </w:rPr>
        <w:t xml:space="preserve"> team in conjunction with clinician will schedule the cases for Precision Medicine Tumor board and notify the pathologists via neuropath admin </w:t>
      </w:r>
      <w:hyperlink r:id="rId17" w:history="1">
        <w:r w:rsidRPr="00771411">
          <w:rPr>
            <w:rStyle w:val="Hyperlink"/>
            <w:rFonts w:ascii="Times New Roman" w:hAnsi="Times New Roman" w:cs="Times New Roman"/>
          </w:rPr>
          <w:t>Path-Neuropath-admin@med.umich.edu</w:t>
        </w:r>
      </w:hyperlink>
      <w:r w:rsidRPr="00771411">
        <w:rPr>
          <w:rFonts w:ascii="Times New Roman" w:hAnsi="Times New Roman" w:cs="Times New Roman"/>
        </w:rPr>
        <w:t xml:space="preserve"> regarding date of meeting and cases to be discussed.</w:t>
      </w:r>
    </w:p>
    <w:p w:rsidR="00FA7A73" w:rsidRPr="007A434A" w:rsidRDefault="00FA7A73" w:rsidP="00FA7A73">
      <w:pPr>
        <w:pStyle w:val="ListParagraph"/>
        <w:numPr>
          <w:ilvl w:val="0"/>
          <w:numId w:val="6"/>
        </w:numPr>
        <w:spacing w:after="0" w:line="240" w:lineRule="auto"/>
        <w:rPr>
          <w:rFonts w:ascii="Times New Roman" w:hAnsi="Times New Roman" w:cs="Times New Roman"/>
        </w:rPr>
      </w:pPr>
      <w:proofErr w:type="spellStart"/>
      <w:r w:rsidRPr="007A434A">
        <w:rPr>
          <w:rFonts w:ascii="Times New Roman" w:hAnsi="Times New Roman" w:cs="Times New Roman"/>
        </w:rPr>
        <w:lastRenderedPageBreak/>
        <w:t>MiOncoSeq</w:t>
      </w:r>
      <w:proofErr w:type="spellEnd"/>
      <w:r w:rsidRPr="007A434A">
        <w:rPr>
          <w:rFonts w:ascii="Times New Roman" w:hAnsi="Times New Roman" w:cs="Times New Roman"/>
        </w:rPr>
        <w:t xml:space="preserve"> Team will provide a final written report faxed to the neuropathology division 734-615-2965</w:t>
      </w:r>
    </w:p>
    <w:p w:rsidR="00FA7A73" w:rsidRPr="00771411" w:rsidRDefault="00632B34" w:rsidP="00FA7A73">
      <w:pPr>
        <w:pStyle w:val="ListParagraph"/>
        <w:numPr>
          <w:ilvl w:val="0"/>
          <w:numId w:val="6"/>
        </w:numPr>
        <w:spacing w:after="0" w:line="240" w:lineRule="auto"/>
        <w:rPr>
          <w:rFonts w:ascii="Times New Roman" w:hAnsi="Times New Roman" w:cs="Times New Roman"/>
        </w:rPr>
      </w:pPr>
      <w:proofErr w:type="spellStart"/>
      <w:r w:rsidRPr="00771411">
        <w:rPr>
          <w:rFonts w:ascii="Times New Roman" w:hAnsi="Times New Roman" w:cs="Times New Roman"/>
        </w:rPr>
        <w:t>MiOncoSeq</w:t>
      </w:r>
      <w:proofErr w:type="spellEnd"/>
      <w:r w:rsidRPr="00771411">
        <w:rPr>
          <w:rFonts w:ascii="Times New Roman" w:hAnsi="Times New Roman" w:cs="Times New Roman"/>
        </w:rPr>
        <w:t xml:space="preserve"> Team will include participating neuropathologists in any future publications or proposals resulted from this effort. </w:t>
      </w:r>
    </w:p>
    <w:p w:rsidR="002D65FA" w:rsidRPr="00771411" w:rsidRDefault="002D65FA" w:rsidP="002D65FA">
      <w:pPr>
        <w:pStyle w:val="ListParagraph"/>
        <w:spacing w:after="0" w:line="240" w:lineRule="auto"/>
        <w:rPr>
          <w:rFonts w:ascii="Times New Roman" w:hAnsi="Times New Roman" w:cs="Times New Roman"/>
        </w:rPr>
      </w:pPr>
    </w:p>
    <w:p w:rsidR="00FA7A73" w:rsidRPr="00771411" w:rsidRDefault="00FA7A73" w:rsidP="00FA7A73">
      <w:pPr>
        <w:spacing w:after="0" w:line="240" w:lineRule="auto"/>
        <w:rPr>
          <w:rFonts w:ascii="Times New Roman" w:hAnsi="Times New Roman" w:cs="Times New Roman"/>
          <w:b/>
          <w:u w:val="single"/>
        </w:rPr>
      </w:pPr>
      <w:r w:rsidRPr="00771411">
        <w:rPr>
          <w:rFonts w:ascii="Times New Roman" w:hAnsi="Times New Roman" w:cs="Times New Roman"/>
          <w:b/>
          <w:u w:val="single"/>
        </w:rPr>
        <w:t>Neuropathology Section Responsibilities</w:t>
      </w:r>
    </w:p>
    <w:p w:rsidR="00FA7A73" w:rsidRPr="00771411" w:rsidRDefault="00FA7A73" w:rsidP="00FA7A73">
      <w:pPr>
        <w:pStyle w:val="ListParagraph"/>
        <w:numPr>
          <w:ilvl w:val="0"/>
          <w:numId w:val="8"/>
        </w:numPr>
        <w:spacing w:after="0" w:line="240" w:lineRule="auto"/>
        <w:rPr>
          <w:rFonts w:ascii="Times New Roman" w:hAnsi="Times New Roman" w:cs="Times New Roman"/>
        </w:rPr>
      </w:pPr>
      <w:r w:rsidRPr="00771411">
        <w:rPr>
          <w:rFonts w:ascii="Times New Roman" w:hAnsi="Times New Roman" w:cs="Times New Roman"/>
        </w:rPr>
        <w:t xml:space="preserve">Neuropathology assistant will pull </w:t>
      </w:r>
      <w:r w:rsidR="00771411">
        <w:rPr>
          <w:rFonts w:ascii="Times New Roman" w:hAnsi="Times New Roman" w:cs="Times New Roman"/>
        </w:rPr>
        <w:t>slides and FFPE blocks</w:t>
      </w:r>
      <w:r w:rsidRPr="00771411">
        <w:rPr>
          <w:rFonts w:ascii="Times New Roman" w:hAnsi="Times New Roman" w:cs="Times New Roman"/>
        </w:rPr>
        <w:t xml:space="preserve"> from the files in a timely manner. For recent cases it may take up to 3-4 working days. For older cases (more than 2 years) it may take up to 2 weeks depending on the location of the assets.</w:t>
      </w:r>
    </w:p>
    <w:p w:rsidR="00FA7A73" w:rsidRPr="00771411" w:rsidRDefault="00FA7A73" w:rsidP="00FA7A73">
      <w:pPr>
        <w:pStyle w:val="ListParagraph"/>
        <w:numPr>
          <w:ilvl w:val="0"/>
          <w:numId w:val="8"/>
        </w:numPr>
        <w:spacing w:after="0" w:line="240" w:lineRule="auto"/>
        <w:rPr>
          <w:rFonts w:ascii="Times New Roman" w:hAnsi="Times New Roman" w:cs="Times New Roman"/>
        </w:rPr>
      </w:pPr>
      <w:r w:rsidRPr="00771411">
        <w:rPr>
          <w:rFonts w:ascii="Times New Roman" w:hAnsi="Times New Roman" w:cs="Times New Roman"/>
        </w:rPr>
        <w:t>If there are any difficulties (e.g. delay locating assets, insufficient tissue, etc.) the neuropathology assistant will notif</w:t>
      </w:r>
      <w:r w:rsidR="00632B34" w:rsidRPr="00771411">
        <w:rPr>
          <w:rFonts w:ascii="Times New Roman" w:hAnsi="Times New Roman" w:cs="Times New Roman"/>
        </w:rPr>
        <w:t xml:space="preserve">y </w:t>
      </w:r>
      <w:r w:rsidR="00CD0A0E" w:rsidRPr="00771411">
        <w:rPr>
          <w:rFonts w:ascii="Times New Roman" w:hAnsi="Times New Roman" w:cs="Times New Roman"/>
        </w:rPr>
        <w:t xml:space="preserve">the </w:t>
      </w:r>
      <w:r w:rsidR="00632B34" w:rsidRPr="00771411">
        <w:rPr>
          <w:rFonts w:ascii="Times New Roman" w:hAnsi="Times New Roman" w:cs="Times New Roman"/>
        </w:rPr>
        <w:t xml:space="preserve">clinician and </w:t>
      </w:r>
      <w:proofErr w:type="spellStart"/>
      <w:r w:rsidR="00632B34" w:rsidRPr="00771411">
        <w:rPr>
          <w:rFonts w:ascii="Times New Roman" w:hAnsi="Times New Roman" w:cs="Times New Roman"/>
        </w:rPr>
        <w:t>MiOncoseq</w:t>
      </w:r>
      <w:proofErr w:type="spellEnd"/>
      <w:r w:rsidR="00632B34" w:rsidRPr="00771411">
        <w:rPr>
          <w:rFonts w:ascii="Times New Roman" w:hAnsi="Times New Roman" w:cs="Times New Roman"/>
        </w:rPr>
        <w:t xml:space="preserve"> team in a timely manner.</w:t>
      </w:r>
    </w:p>
    <w:p w:rsidR="00632B34" w:rsidRPr="00771411" w:rsidRDefault="00632B34" w:rsidP="00FA7A73">
      <w:pPr>
        <w:pStyle w:val="ListParagraph"/>
        <w:numPr>
          <w:ilvl w:val="0"/>
          <w:numId w:val="8"/>
        </w:numPr>
        <w:spacing w:after="0" w:line="240" w:lineRule="auto"/>
        <w:rPr>
          <w:rFonts w:ascii="Times New Roman" w:hAnsi="Times New Roman" w:cs="Times New Roman"/>
        </w:rPr>
      </w:pPr>
      <w:r w:rsidRPr="00771411">
        <w:rPr>
          <w:rFonts w:ascii="Times New Roman" w:hAnsi="Times New Roman" w:cs="Times New Roman"/>
        </w:rPr>
        <w:t xml:space="preserve">Neuropathology assistant will assign the assets to be reviewed by </w:t>
      </w:r>
      <w:r w:rsidR="00771411">
        <w:rPr>
          <w:rFonts w:ascii="Times New Roman" w:hAnsi="Times New Roman" w:cs="Times New Roman"/>
        </w:rPr>
        <w:t xml:space="preserve">a </w:t>
      </w:r>
      <w:r w:rsidRPr="00771411">
        <w:rPr>
          <w:rFonts w:ascii="Times New Roman" w:hAnsi="Times New Roman" w:cs="Times New Roman"/>
        </w:rPr>
        <w:t>neuropathologist on schedule. Note that the neuropathologist that selected the block might be different than the one who reads the fresh HE</w:t>
      </w:r>
      <w:r w:rsidR="00771411">
        <w:rPr>
          <w:rFonts w:ascii="Times New Roman" w:hAnsi="Times New Roman" w:cs="Times New Roman"/>
        </w:rPr>
        <w:t xml:space="preserve"> (PO#)</w:t>
      </w:r>
      <w:r w:rsidRPr="00771411">
        <w:rPr>
          <w:rFonts w:ascii="Times New Roman" w:hAnsi="Times New Roman" w:cs="Times New Roman"/>
        </w:rPr>
        <w:t xml:space="preserve"> from the case to be sequenced. Therefore, the contact person is the neuropathology administrative assistant who takes care of scheduling.</w:t>
      </w:r>
    </w:p>
    <w:p w:rsidR="007C682B" w:rsidRPr="00771411" w:rsidRDefault="00632B34" w:rsidP="007C682B">
      <w:pPr>
        <w:pStyle w:val="ListParagraph"/>
        <w:numPr>
          <w:ilvl w:val="0"/>
          <w:numId w:val="8"/>
        </w:numPr>
        <w:spacing w:after="0" w:line="240" w:lineRule="auto"/>
        <w:rPr>
          <w:rFonts w:ascii="Times New Roman" w:hAnsi="Times New Roman" w:cs="Times New Roman"/>
        </w:rPr>
      </w:pPr>
      <w:r w:rsidRPr="00771411">
        <w:rPr>
          <w:rFonts w:ascii="Times New Roman" w:hAnsi="Times New Roman" w:cs="Times New Roman"/>
        </w:rPr>
        <w:t>Once the assets are present in the neuropathology section, the neuropathologist will review them and return them within 24</w:t>
      </w:r>
      <w:r w:rsidR="00E1361B" w:rsidRPr="00771411">
        <w:rPr>
          <w:rFonts w:ascii="Times New Roman" w:hAnsi="Times New Roman" w:cs="Times New Roman"/>
        </w:rPr>
        <w:t>-48</w:t>
      </w:r>
      <w:r w:rsidRPr="00771411">
        <w:rPr>
          <w:rFonts w:ascii="Times New Roman" w:hAnsi="Times New Roman" w:cs="Times New Roman"/>
        </w:rPr>
        <w:t xml:space="preserve"> hours.</w:t>
      </w:r>
    </w:p>
    <w:p w:rsidR="000A422D" w:rsidRPr="00771411" w:rsidRDefault="000A422D" w:rsidP="007C682B">
      <w:pPr>
        <w:pStyle w:val="ListParagraph"/>
        <w:numPr>
          <w:ilvl w:val="0"/>
          <w:numId w:val="8"/>
        </w:numPr>
        <w:spacing w:after="0" w:line="240" w:lineRule="auto"/>
        <w:rPr>
          <w:rFonts w:ascii="Times New Roman" w:hAnsi="Times New Roman" w:cs="Times New Roman"/>
        </w:rPr>
      </w:pPr>
      <w:r w:rsidRPr="00771411">
        <w:rPr>
          <w:rFonts w:ascii="Times New Roman" w:hAnsi="Times New Roman" w:cs="Times New Roman"/>
        </w:rPr>
        <w:t>Neuropathology assistant should always enter a note in Soft</w:t>
      </w:r>
      <w:r w:rsidR="00771411">
        <w:rPr>
          <w:rFonts w:ascii="Times New Roman" w:hAnsi="Times New Roman" w:cs="Times New Roman"/>
        </w:rPr>
        <w:t xml:space="preserve"> for each accession number</w:t>
      </w:r>
      <w:r w:rsidRPr="00771411">
        <w:rPr>
          <w:rFonts w:ascii="Times New Roman" w:hAnsi="Times New Roman" w:cs="Times New Roman"/>
        </w:rPr>
        <w:t xml:space="preserve">, indicating the block that was sent to </w:t>
      </w:r>
      <w:proofErr w:type="spellStart"/>
      <w:r w:rsidRPr="00771411">
        <w:rPr>
          <w:rFonts w:ascii="Times New Roman" w:hAnsi="Times New Roman" w:cs="Times New Roman"/>
        </w:rPr>
        <w:t>MiOncoSeq</w:t>
      </w:r>
      <w:proofErr w:type="spellEnd"/>
      <w:r w:rsidRPr="00771411">
        <w:rPr>
          <w:rFonts w:ascii="Times New Roman" w:hAnsi="Times New Roman" w:cs="Times New Roman"/>
        </w:rPr>
        <w:t xml:space="preserve"> and the date, in order to account for all the assets. </w:t>
      </w:r>
    </w:p>
    <w:p w:rsidR="00632B34" w:rsidRPr="00771411" w:rsidRDefault="00632B34" w:rsidP="007C682B">
      <w:pPr>
        <w:pStyle w:val="ListParagraph"/>
        <w:numPr>
          <w:ilvl w:val="0"/>
          <w:numId w:val="8"/>
        </w:numPr>
        <w:spacing w:after="0" w:line="240" w:lineRule="auto"/>
        <w:rPr>
          <w:rFonts w:ascii="Times New Roman" w:hAnsi="Times New Roman" w:cs="Times New Roman"/>
        </w:rPr>
      </w:pPr>
      <w:r w:rsidRPr="00771411">
        <w:rPr>
          <w:rFonts w:ascii="Times New Roman" w:hAnsi="Times New Roman" w:cs="Times New Roman"/>
        </w:rPr>
        <w:t xml:space="preserve">The neuropathologists will provide estimated percentage of tumor content and a representative picture of the tumor form the section to be sequenced along with a short pathology description. </w:t>
      </w:r>
    </w:p>
    <w:p w:rsidR="002D65FA" w:rsidRPr="00771411" w:rsidRDefault="002D65FA" w:rsidP="007C682B">
      <w:pPr>
        <w:pStyle w:val="ListParagraph"/>
        <w:numPr>
          <w:ilvl w:val="0"/>
          <w:numId w:val="8"/>
        </w:numPr>
        <w:spacing w:after="0" w:line="240" w:lineRule="auto"/>
        <w:rPr>
          <w:rFonts w:ascii="Times New Roman" w:hAnsi="Times New Roman" w:cs="Times New Roman"/>
        </w:rPr>
      </w:pPr>
      <w:r w:rsidRPr="00771411">
        <w:rPr>
          <w:rFonts w:ascii="Times New Roman" w:hAnsi="Times New Roman" w:cs="Times New Roman"/>
        </w:rPr>
        <w:t xml:space="preserve">At least one representative from the neuropathology </w:t>
      </w:r>
      <w:r w:rsidR="00D05076" w:rsidRPr="00771411">
        <w:rPr>
          <w:rFonts w:ascii="Times New Roman" w:hAnsi="Times New Roman" w:cs="Times New Roman"/>
        </w:rPr>
        <w:t>section</w:t>
      </w:r>
      <w:r w:rsidRPr="00771411">
        <w:rPr>
          <w:rFonts w:ascii="Times New Roman" w:hAnsi="Times New Roman" w:cs="Times New Roman"/>
        </w:rPr>
        <w:t xml:space="preserve"> will attend Precision Medicine Tumor Boards to contribute with the discussion of the case as</w:t>
      </w:r>
      <w:r w:rsidR="00D05076" w:rsidRPr="00771411">
        <w:rPr>
          <w:rFonts w:ascii="Times New Roman" w:hAnsi="Times New Roman" w:cs="Times New Roman"/>
        </w:rPr>
        <w:t xml:space="preserve"> a member of the</w:t>
      </w:r>
      <w:r w:rsidRPr="00771411">
        <w:rPr>
          <w:rFonts w:ascii="Times New Roman" w:hAnsi="Times New Roman" w:cs="Times New Roman"/>
        </w:rPr>
        <w:t xml:space="preserve"> team caring for the patient.</w:t>
      </w:r>
    </w:p>
    <w:p w:rsidR="002D65FA" w:rsidRPr="0008492D" w:rsidRDefault="002D65FA" w:rsidP="0008492D">
      <w:pPr>
        <w:pStyle w:val="ListParagraph"/>
        <w:numPr>
          <w:ilvl w:val="0"/>
          <w:numId w:val="6"/>
        </w:numPr>
        <w:spacing w:after="0" w:line="240" w:lineRule="auto"/>
        <w:rPr>
          <w:rFonts w:ascii="Times New Roman" w:hAnsi="Times New Roman" w:cs="Times New Roman"/>
        </w:rPr>
      </w:pPr>
      <w:r w:rsidRPr="00771411">
        <w:rPr>
          <w:rFonts w:ascii="Times New Roman" w:hAnsi="Times New Roman" w:cs="Times New Roman"/>
        </w:rPr>
        <w:t xml:space="preserve">Neuropathologists participating in this project will be available to provide scientific feedback in manuscript(s) or proposal(s) derived from this effort. </w:t>
      </w:r>
    </w:p>
    <w:p w:rsidR="007C682B" w:rsidRPr="00771411" w:rsidRDefault="007C682B" w:rsidP="00BA13E5">
      <w:pPr>
        <w:spacing w:after="0" w:line="240" w:lineRule="auto"/>
        <w:rPr>
          <w:rFonts w:ascii="Times New Roman" w:hAnsi="Times New Roman" w:cs="Times New Roman"/>
        </w:rPr>
      </w:pPr>
    </w:p>
    <w:p w:rsidR="0008492D" w:rsidRDefault="0008492D" w:rsidP="007C682B">
      <w:pPr>
        <w:spacing w:after="0" w:line="240" w:lineRule="auto"/>
        <w:rPr>
          <w:rFonts w:ascii="Times New Roman" w:hAnsi="Times New Roman" w:cs="Times New Roman"/>
          <w:b/>
        </w:rPr>
      </w:pPr>
    </w:p>
    <w:p w:rsidR="00687EE7" w:rsidRPr="0008492D" w:rsidRDefault="00687EE7" w:rsidP="00687EE7">
      <w:pPr>
        <w:spacing w:after="0" w:line="240" w:lineRule="auto"/>
        <w:rPr>
          <w:rFonts w:ascii="Times New Roman" w:hAnsi="Times New Roman" w:cs="Times New Roman"/>
          <w:b/>
        </w:rPr>
      </w:pPr>
      <w:r w:rsidRPr="0008492D">
        <w:rPr>
          <w:rFonts w:ascii="Times New Roman" w:hAnsi="Times New Roman" w:cs="Times New Roman"/>
          <w:b/>
        </w:rPr>
        <w:t>Appendix 1</w:t>
      </w:r>
    </w:p>
    <w:p w:rsidR="00687EE7" w:rsidRPr="002650F2" w:rsidRDefault="00687EE7" w:rsidP="00687EE7">
      <w:pPr>
        <w:spacing w:after="0" w:line="240" w:lineRule="auto"/>
        <w:rPr>
          <w:rFonts w:ascii="Times New Roman" w:hAnsi="Times New Roman" w:cs="Times New Roman"/>
          <w:u w:val="single"/>
        </w:rPr>
      </w:pPr>
      <w:r w:rsidRPr="0008492D">
        <w:rPr>
          <w:rFonts w:ascii="Times New Roman" w:hAnsi="Times New Roman" w:cs="Times New Roman"/>
          <w:u w:val="single"/>
        </w:rPr>
        <w:t>Freezing Procedure</w:t>
      </w:r>
      <w:r w:rsidRPr="00687EE7">
        <w:rPr>
          <w:rFonts w:ascii="Times New Roman" w:hAnsi="Times New Roman" w:cs="Times New Roman"/>
        </w:rPr>
        <w:t>:  (See next page).</w:t>
      </w: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08492D" w:rsidRDefault="0008492D" w:rsidP="007C682B">
      <w:pPr>
        <w:spacing w:after="0" w:line="240" w:lineRule="auto"/>
        <w:rPr>
          <w:rFonts w:ascii="Times New Roman" w:hAnsi="Times New Roman" w:cs="Times New Roman"/>
          <w:b/>
        </w:rPr>
      </w:pPr>
    </w:p>
    <w:p w:rsidR="006B586A" w:rsidRDefault="006B586A" w:rsidP="007C682B">
      <w:pPr>
        <w:spacing w:after="0" w:line="240" w:lineRule="auto"/>
        <w:rPr>
          <w:rFonts w:ascii="Times New Roman" w:hAnsi="Times New Roman" w:cs="Times New Roman"/>
          <w:b/>
        </w:rPr>
      </w:pPr>
    </w:p>
    <w:p w:rsidR="006B586A" w:rsidRDefault="006B586A" w:rsidP="007C682B">
      <w:pPr>
        <w:spacing w:after="0" w:line="240" w:lineRule="auto"/>
        <w:rPr>
          <w:rFonts w:ascii="Times New Roman" w:hAnsi="Times New Roman" w:cs="Times New Roman"/>
          <w:b/>
        </w:rPr>
      </w:pPr>
    </w:p>
    <w:p w:rsidR="006B586A" w:rsidRDefault="006B586A" w:rsidP="007C682B">
      <w:pPr>
        <w:spacing w:after="0" w:line="240" w:lineRule="auto"/>
        <w:rPr>
          <w:rFonts w:ascii="Times New Roman" w:hAnsi="Times New Roman" w:cs="Times New Roman"/>
          <w:b/>
        </w:rPr>
      </w:pPr>
    </w:p>
    <w:p w:rsidR="007C682B" w:rsidRPr="0008492D" w:rsidRDefault="0008492D" w:rsidP="007C682B">
      <w:pPr>
        <w:spacing w:after="0" w:line="240" w:lineRule="auto"/>
        <w:rPr>
          <w:rFonts w:ascii="Times New Roman" w:hAnsi="Times New Roman" w:cs="Times New Roman"/>
          <w:b/>
        </w:rPr>
      </w:pPr>
      <w:r w:rsidRPr="0008492D">
        <w:rPr>
          <w:rFonts w:ascii="Times New Roman" w:hAnsi="Times New Roman" w:cs="Times New Roman"/>
          <w:b/>
        </w:rPr>
        <w:lastRenderedPageBreak/>
        <w:t>Appendix 1</w:t>
      </w:r>
    </w:p>
    <w:p w:rsidR="0008492D" w:rsidRPr="002650F2" w:rsidRDefault="0008492D" w:rsidP="007C682B">
      <w:pPr>
        <w:spacing w:after="0" w:line="240" w:lineRule="auto"/>
        <w:rPr>
          <w:rFonts w:ascii="Times New Roman" w:hAnsi="Times New Roman" w:cs="Times New Roman"/>
          <w:u w:val="single"/>
        </w:rPr>
      </w:pPr>
      <w:r w:rsidRPr="0008492D">
        <w:rPr>
          <w:rFonts w:ascii="Times New Roman" w:hAnsi="Times New Roman" w:cs="Times New Roman"/>
          <w:u w:val="single"/>
        </w:rPr>
        <w:t>Freezing Procedure</w:t>
      </w:r>
    </w:p>
    <w:p w:rsidR="009F5470" w:rsidRDefault="0008492D" w:rsidP="0008492D">
      <w:pPr>
        <w:tabs>
          <w:tab w:val="left" w:pos="8576"/>
        </w:tabs>
        <w:ind w:left="-900"/>
      </w:pPr>
      <w:r>
        <w:rPr>
          <w:noProof/>
        </w:rPr>
        <w:drawing>
          <wp:inline distT="0" distB="0" distL="0" distR="0" wp14:anchorId="29932CB1" wp14:editId="0E265CBE">
            <wp:extent cx="7012781" cy="533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3340" t="20818" r="21252" b="15895"/>
                    <a:stretch/>
                  </pic:blipFill>
                  <pic:spPr bwMode="auto">
                    <a:xfrm>
                      <a:off x="0" y="0"/>
                      <a:ext cx="7013602" cy="5334624"/>
                    </a:xfrm>
                    <a:prstGeom prst="rect">
                      <a:avLst/>
                    </a:prstGeom>
                    <a:ln>
                      <a:noFill/>
                    </a:ln>
                    <a:extLst>
                      <a:ext uri="{53640926-AAD7-44D8-BBD7-CCE9431645EC}">
                        <a14:shadowObscured xmlns:a14="http://schemas.microsoft.com/office/drawing/2010/main"/>
                      </a:ext>
                    </a:extLst>
                  </pic:spPr>
                </pic:pic>
              </a:graphicData>
            </a:graphic>
          </wp:inline>
        </w:drawing>
      </w:r>
    </w:p>
    <w:p w:rsidR="0008492D" w:rsidRPr="009F5470" w:rsidRDefault="002650F2" w:rsidP="002650F2">
      <w:pPr>
        <w:tabs>
          <w:tab w:val="left" w:pos="8576"/>
        </w:tabs>
        <w:ind w:left="-900"/>
      </w:pPr>
      <w:r>
        <w:rPr>
          <w:noProof/>
        </w:rPr>
        <w:drawing>
          <wp:inline distT="0" distB="0" distL="0" distR="0" wp14:anchorId="70C0A1B6" wp14:editId="2908C844">
            <wp:extent cx="3711188" cy="246697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41506" t="21418" r="30769" b="50907"/>
                    <a:stretch/>
                  </pic:blipFill>
                  <pic:spPr bwMode="auto">
                    <a:xfrm>
                      <a:off x="0" y="0"/>
                      <a:ext cx="3721825" cy="2474046"/>
                    </a:xfrm>
                    <a:prstGeom prst="rect">
                      <a:avLst/>
                    </a:prstGeom>
                    <a:ln>
                      <a:noFill/>
                    </a:ln>
                    <a:extLst>
                      <a:ext uri="{53640926-AAD7-44D8-BBD7-CCE9431645EC}">
                        <a14:shadowObscured xmlns:a14="http://schemas.microsoft.com/office/drawing/2010/main"/>
                      </a:ext>
                    </a:extLst>
                  </pic:spPr>
                </pic:pic>
              </a:graphicData>
            </a:graphic>
          </wp:inline>
        </w:drawing>
      </w:r>
      <w:r w:rsidR="0008492D">
        <w:tab/>
      </w:r>
    </w:p>
    <w:sectPr w:rsidR="0008492D" w:rsidRPr="009F5470" w:rsidSect="00077113">
      <w:headerReference w:type="default" r:id="rId20"/>
      <w:headerReference w:type="first" r:id="rId21"/>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95" w:rsidRDefault="00F74795" w:rsidP="00C84ED3">
      <w:pPr>
        <w:spacing w:after="0" w:line="240" w:lineRule="auto"/>
      </w:pPr>
      <w:r>
        <w:separator/>
      </w:r>
    </w:p>
  </w:endnote>
  <w:endnote w:type="continuationSeparator" w:id="0">
    <w:p w:rsidR="00F74795" w:rsidRDefault="00F74795"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95" w:rsidRDefault="00F74795" w:rsidP="00C84ED3">
      <w:pPr>
        <w:spacing w:after="0" w:line="240" w:lineRule="auto"/>
      </w:pPr>
      <w:r>
        <w:separator/>
      </w:r>
    </w:p>
  </w:footnote>
  <w:footnote w:type="continuationSeparator" w:id="0">
    <w:p w:rsidR="00F74795" w:rsidRDefault="00F74795"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46" w:rsidRPr="00077113" w:rsidRDefault="00077113" w:rsidP="0007711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000A422D">
      <w:fldChar w:fldCharType="begin"/>
    </w:r>
    <w:r w:rsidR="000A422D">
      <w:instrText xml:space="preserve"> PAGE  \* Arabic  \* MERGEFORMAT </w:instrText>
    </w:r>
    <w:r w:rsidR="000A422D">
      <w:fldChar w:fldCharType="separate"/>
    </w:r>
    <w:r w:rsidR="000D4E46" w:rsidRPr="000D4E46">
      <w:rPr>
        <w:rFonts w:ascii="Arial" w:hAnsi="Arial" w:cs="Arial"/>
        <w:noProof/>
        <w:sz w:val="28"/>
      </w:rPr>
      <w:t>2</w:t>
    </w:r>
    <w:r w:rsidR="000A422D">
      <w:rPr>
        <w:rFonts w:ascii="Arial" w:hAnsi="Arial" w:cs="Arial"/>
        <w:noProof/>
        <w:sz w:val="28"/>
      </w:rPr>
      <w:fldChar w:fldCharType="end"/>
    </w:r>
    <w:r w:rsidRPr="00077113">
      <w:rPr>
        <w:rFonts w:ascii="Arial" w:hAnsi="Arial" w:cs="Arial"/>
        <w:sz w:val="28"/>
      </w:rPr>
      <w:t xml:space="preserve"> of </w:t>
    </w:r>
    <w:r w:rsidR="000D4E46">
      <w:fldChar w:fldCharType="begin"/>
    </w:r>
    <w:r w:rsidR="000D4E46">
      <w:instrText xml:space="preserve"> NUMPAGES  \* Arabic  \* MERGEFORMAT </w:instrText>
    </w:r>
    <w:r w:rsidR="000D4E46">
      <w:fldChar w:fldCharType="separate"/>
    </w:r>
    <w:r w:rsidR="000D4E46" w:rsidRPr="000D4E46">
      <w:rPr>
        <w:rFonts w:ascii="Arial" w:hAnsi="Arial" w:cs="Arial"/>
        <w:noProof/>
        <w:sz w:val="28"/>
      </w:rPr>
      <w:t>5</w:t>
    </w:r>
    <w:r w:rsidR="000D4E46">
      <w:rPr>
        <w:rFonts w:ascii="Arial" w:hAnsi="Arial" w:cs="Arial"/>
        <w:noProof/>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13" w:rsidRDefault="00840125" w:rsidP="00077113">
    <w:pPr>
      <w:pStyle w:val="Header"/>
      <w:tabs>
        <w:tab w:val="clear" w:pos="4680"/>
        <w:tab w:val="left" w:pos="258"/>
        <w:tab w:val="left" w:pos="1719"/>
        <w:tab w:val="left" w:pos="9360"/>
      </w:tabs>
      <w:ind w:left="-1260"/>
    </w:pPr>
    <w:r>
      <w:tab/>
    </w:r>
    <w:r w:rsidR="00FB57E6">
      <w:tab/>
    </w:r>
  </w:p>
  <w:p w:rsidR="00077113" w:rsidRDefault="000A422D" w:rsidP="00077113">
    <w:pPr>
      <w:pStyle w:val="Header"/>
      <w:tabs>
        <w:tab w:val="clear" w:pos="4680"/>
        <w:tab w:val="left" w:pos="258"/>
        <w:tab w:val="left" w:pos="1719"/>
        <w:tab w:val="left" w:pos="9360"/>
      </w:tabs>
      <w:ind w:left="-1260"/>
    </w:pPr>
    <w:r>
      <w:rPr>
        <w:noProof/>
      </w:rPr>
      <mc:AlternateContent>
        <mc:Choice Requires="wps">
          <w:drawing>
            <wp:anchor distT="0" distB="0" distL="114300" distR="114300" simplePos="0" relativeHeight="251659264" behindDoc="0" locked="0" layoutInCell="1" allowOverlap="1" wp14:anchorId="15C1399B" wp14:editId="30CBAA5A">
              <wp:simplePos x="0" y="0"/>
              <wp:positionH relativeFrom="column">
                <wp:posOffset>1089660</wp:posOffset>
              </wp:positionH>
              <wp:positionV relativeFrom="paragraph">
                <wp:posOffset>111760</wp:posOffset>
              </wp:positionV>
              <wp:extent cx="4375785" cy="871220"/>
              <wp:effectExtent l="3810" t="254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8712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40125" w:rsidRPr="00077113" w:rsidRDefault="00A16936" w:rsidP="00FB57E6">
                          <w:pPr>
                            <w:spacing w:after="0" w:line="240" w:lineRule="auto"/>
                            <w:jc w:val="center"/>
                            <w:rPr>
                              <w:rFonts w:ascii="Arial" w:hAnsi="Arial" w:cs="Arial"/>
                              <w:b/>
                              <w:sz w:val="28"/>
                              <w:szCs w:val="28"/>
                            </w:rPr>
                          </w:pPr>
                          <w:r>
                            <w:rPr>
                              <w:rFonts w:ascii="Arial" w:hAnsi="Arial" w:cs="Arial"/>
                              <w:b/>
                              <w:sz w:val="28"/>
                              <w:szCs w:val="28"/>
                            </w:rPr>
                            <w:t>Department of Pathology</w:t>
                          </w:r>
                        </w:p>
                        <w:p w:rsidR="00840125" w:rsidRPr="00077113" w:rsidRDefault="00A16936" w:rsidP="00752E31">
                          <w:pPr>
                            <w:jc w:val="center"/>
                            <w:rPr>
                              <w:rFonts w:ascii="Arial" w:hAnsi="Arial" w:cs="Arial"/>
                              <w:sz w:val="28"/>
                              <w:szCs w:val="28"/>
                            </w:rPr>
                          </w:pPr>
                          <w:proofErr w:type="gramStart"/>
                          <w:r>
                            <w:rPr>
                              <w:rFonts w:ascii="Arial" w:hAnsi="Arial" w:cs="Arial"/>
                              <w:sz w:val="28"/>
                              <w:szCs w:val="28"/>
                            </w:rPr>
                            <w:t>Brain Tumors</w:t>
                          </w:r>
                          <w:r w:rsidR="00752E31">
                            <w:rPr>
                              <w:rFonts w:ascii="Arial" w:hAnsi="Arial" w:cs="Arial"/>
                              <w:sz w:val="28"/>
                              <w:szCs w:val="28"/>
                            </w:rPr>
                            <w:t>.</w:t>
                          </w:r>
                          <w:proofErr w:type="gramEnd"/>
                          <w:r>
                            <w:rPr>
                              <w:rFonts w:ascii="Arial" w:hAnsi="Arial" w:cs="Arial"/>
                              <w:sz w:val="28"/>
                              <w:szCs w:val="28"/>
                            </w:rPr>
                            <w:t xml:space="preserve"> </w:t>
                          </w:r>
                          <w:proofErr w:type="spellStart"/>
                          <w:r>
                            <w:rPr>
                              <w:rFonts w:ascii="Arial" w:hAnsi="Arial" w:cs="Arial"/>
                              <w:sz w:val="28"/>
                              <w:szCs w:val="28"/>
                            </w:rPr>
                            <w:t>MiOncoSeq</w:t>
                          </w:r>
                          <w:proofErr w:type="spellEnd"/>
                          <w:r>
                            <w:rPr>
                              <w:rFonts w:ascii="Arial" w:hAnsi="Arial" w:cs="Arial"/>
                              <w:sz w:val="28"/>
                              <w:szCs w:val="28"/>
                            </w:rPr>
                            <w:t xml:space="preserve"> </w:t>
                          </w:r>
                          <w:r w:rsidR="00752E31">
                            <w:rPr>
                              <w:rFonts w:ascii="Arial" w:hAnsi="Arial" w:cs="Arial"/>
                              <w:sz w:val="28"/>
                              <w:szCs w:val="28"/>
                            </w:rPr>
                            <w:t xml:space="preserve">Project. </w:t>
                          </w:r>
                          <w:proofErr w:type="gramStart"/>
                          <w:r>
                            <w:rPr>
                              <w:rFonts w:ascii="Arial" w:hAnsi="Arial" w:cs="Arial"/>
                              <w:sz w:val="28"/>
                              <w:szCs w:val="28"/>
                            </w:rPr>
                            <w:t>Excisions ONLY</w:t>
                          </w:r>
                          <w:r w:rsidR="00752E31">
                            <w:rPr>
                              <w:rFonts w:ascii="Arial" w:hAnsi="Arial" w:cs="Arial"/>
                              <w:sz w:val="28"/>
                              <w:szCs w:val="28"/>
                            </w:rPr>
                            <w:t>.</w:t>
                          </w:r>
                          <w:proofErr w:type="gramEnd"/>
                          <w:r w:rsidR="00752E31">
                            <w:rPr>
                              <w:rFonts w:ascii="Arial" w:hAnsi="Arial" w:cs="Arial"/>
                              <w:sz w:val="28"/>
                              <w:szCs w:val="28"/>
                            </w:rPr>
                            <w:t xml:space="preserve"> For surgeries done </w:t>
                          </w:r>
                          <w:r w:rsidR="00045EC8">
                            <w:rPr>
                              <w:rFonts w:ascii="Arial" w:hAnsi="Arial" w:cs="Arial"/>
                              <w:sz w:val="28"/>
                              <w:szCs w:val="28"/>
                            </w:rPr>
                            <w:t>at the University of Michigan</w:t>
                          </w:r>
                        </w:p>
                        <w:p w:rsidR="00BE30D9" w:rsidRPr="00BE30D9" w:rsidRDefault="00BE30D9"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85.8pt;margin-top:8.8pt;width:344.55pt;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" fillcolor="white [3201]" stroked="f" strokeweight=".5pt">
              <v:textbox>
                <w:txbxContent>
                  <w:p w:rsidR="00840125" w:rsidRPr="00077113" w:rsidRDefault="00A16936" w:rsidP="00FB57E6">
                    <w:pPr>
                      <w:spacing w:after="0" w:line="240" w:lineRule="auto"/>
                      <w:jc w:val="center"/>
                      <w:rPr>
                        <w:rFonts w:ascii="Arial" w:hAnsi="Arial" w:cs="Arial"/>
                        <w:b/>
                        <w:sz w:val="28"/>
                        <w:szCs w:val="28"/>
                      </w:rPr>
                    </w:pPr>
                    <w:r>
                      <w:rPr>
                        <w:rFonts w:ascii="Arial" w:hAnsi="Arial" w:cs="Arial"/>
                        <w:b/>
                        <w:sz w:val="28"/>
                        <w:szCs w:val="28"/>
                      </w:rPr>
                      <w:t>Department of Pathology</w:t>
                    </w:r>
                  </w:p>
                  <w:p w:rsidR="00840125" w:rsidRPr="00077113" w:rsidRDefault="00A16936" w:rsidP="00752E31">
                    <w:pPr>
                      <w:jc w:val="center"/>
                      <w:rPr>
                        <w:rFonts w:ascii="Arial" w:hAnsi="Arial" w:cs="Arial"/>
                        <w:sz w:val="28"/>
                        <w:szCs w:val="28"/>
                      </w:rPr>
                    </w:pPr>
                    <w:proofErr w:type="gramStart"/>
                    <w:r>
                      <w:rPr>
                        <w:rFonts w:ascii="Arial" w:hAnsi="Arial" w:cs="Arial"/>
                        <w:sz w:val="28"/>
                        <w:szCs w:val="28"/>
                      </w:rPr>
                      <w:t>Brain Tumors</w:t>
                    </w:r>
                    <w:r w:rsidR="00752E31">
                      <w:rPr>
                        <w:rFonts w:ascii="Arial" w:hAnsi="Arial" w:cs="Arial"/>
                        <w:sz w:val="28"/>
                        <w:szCs w:val="28"/>
                      </w:rPr>
                      <w:t>.</w:t>
                    </w:r>
                    <w:proofErr w:type="gramEnd"/>
                    <w:r>
                      <w:rPr>
                        <w:rFonts w:ascii="Arial" w:hAnsi="Arial" w:cs="Arial"/>
                        <w:sz w:val="28"/>
                        <w:szCs w:val="28"/>
                      </w:rPr>
                      <w:t xml:space="preserve"> </w:t>
                    </w:r>
                    <w:proofErr w:type="spellStart"/>
                    <w:r>
                      <w:rPr>
                        <w:rFonts w:ascii="Arial" w:hAnsi="Arial" w:cs="Arial"/>
                        <w:sz w:val="28"/>
                        <w:szCs w:val="28"/>
                      </w:rPr>
                      <w:t>MiOncoSeq</w:t>
                    </w:r>
                    <w:proofErr w:type="spellEnd"/>
                    <w:r>
                      <w:rPr>
                        <w:rFonts w:ascii="Arial" w:hAnsi="Arial" w:cs="Arial"/>
                        <w:sz w:val="28"/>
                        <w:szCs w:val="28"/>
                      </w:rPr>
                      <w:t xml:space="preserve"> </w:t>
                    </w:r>
                    <w:r w:rsidR="00752E31">
                      <w:rPr>
                        <w:rFonts w:ascii="Arial" w:hAnsi="Arial" w:cs="Arial"/>
                        <w:sz w:val="28"/>
                        <w:szCs w:val="28"/>
                      </w:rPr>
                      <w:t xml:space="preserve">Project. </w:t>
                    </w:r>
                    <w:proofErr w:type="gramStart"/>
                    <w:r>
                      <w:rPr>
                        <w:rFonts w:ascii="Arial" w:hAnsi="Arial" w:cs="Arial"/>
                        <w:sz w:val="28"/>
                        <w:szCs w:val="28"/>
                      </w:rPr>
                      <w:t>Excisions ONLY</w:t>
                    </w:r>
                    <w:r w:rsidR="00752E31">
                      <w:rPr>
                        <w:rFonts w:ascii="Arial" w:hAnsi="Arial" w:cs="Arial"/>
                        <w:sz w:val="28"/>
                        <w:szCs w:val="28"/>
                      </w:rPr>
                      <w:t>.</w:t>
                    </w:r>
                    <w:proofErr w:type="gramEnd"/>
                    <w:r w:rsidR="00752E31">
                      <w:rPr>
                        <w:rFonts w:ascii="Arial" w:hAnsi="Arial" w:cs="Arial"/>
                        <w:sz w:val="28"/>
                        <w:szCs w:val="28"/>
                      </w:rPr>
                      <w:t xml:space="preserve"> For surgeries done </w:t>
                    </w:r>
                    <w:r w:rsidR="00045EC8">
                      <w:rPr>
                        <w:rFonts w:ascii="Arial" w:hAnsi="Arial" w:cs="Arial"/>
                        <w:sz w:val="28"/>
                        <w:szCs w:val="28"/>
                      </w:rPr>
                      <w:t>at the University of Michigan</w:t>
                    </w:r>
                  </w:p>
                  <w:p w:rsidR="00BE30D9" w:rsidRPr="00BE30D9" w:rsidRDefault="00BE30D9"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077113" w:rsidRDefault="00BA56D2" w:rsidP="00077113">
    <w:pPr>
      <w:pStyle w:val="Header"/>
      <w:tabs>
        <w:tab w:val="clear" w:pos="4680"/>
        <w:tab w:val="left" w:pos="258"/>
        <w:tab w:val="left" w:pos="1719"/>
        <w:tab w:val="left" w:pos="9360"/>
      </w:tabs>
      <w:ind w:left="-1260"/>
    </w:pPr>
    <w:r>
      <w:rPr>
        <w:noProof/>
      </w:rPr>
      <w:drawing>
        <wp:anchor distT="0" distB="0" distL="114300" distR="114300" simplePos="0" relativeHeight="251664384" behindDoc="0" locked="0" layoutInCell="1" allowOverlap="1" wp14:anchorId="10531DA2" wp14:editId="5FA488A5">
          <wp:simplePos x="0" y="0"/>
          <wp:positionH relativeFrom="column">
            <wp:posOffset>-448945</wp:posOffset>
          </wp:positionH>
          <wp:positionV relativeFrom="paragraph">
            <wp:posOffset>83820</wp:posOffset>
          </wp:positionV>
          <wp:extent cx="1380490" cy="7092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0490" cy="709295"/>
                  </a:xfrm>
                  <a:prstGeom prst="rect">
                    <a:avLst/>
                  </a:prstGeom>
                  <a:noFill/>
                </pic:spPr>
              </pic:pic>
            </a:graphicData>
          </a:graphic>
        </wp:anchor>
      </w:drawing>
    </w:r>
  </w:p>
  <w:p w:rsidR="00077113" w:rsidRDefault="00077113" w:rsidP="00077113">
    <w:pPr>
      <w:pStyle w:val="Header"/>
      <w:tabs>
        <w:tab w:val="clear" w:pos="4680"/>
        <w:tab w:val="left" w:pos="258"/>
        <w:tab w:val="left" w:pos="1719"/>
        <w:tab w:val="left" w:pos="9360"/>
      </w:tabs>
      <w:ind w:left="-1260"/>
    </w:pPr>
  </w:p>
  <w:p w:rsidR="00077113" w:rsidRDefault="00077113" w:rsidP="00077113">
    <w:pPr>
      <w:pStyle w:val="Header"/>
      <w:tabs>
        <w:tab w:val="clear" w:pos="4680"/>
        <w:tab w:val="left" w:pos="258"/>
        <w:tab w:val="left" w:pos="1719"/>
        <w:tab w:val="left" w:pos="9360"/>
      </w:tabs>
      <w:ind w:left="-1260"/>
    </w:pPr>
  </w:p>
  <w:p w:rsidR="00077113" w:rsidRDefault="00077113" w:rsidP="00077113">
    <w:pPr>
      <w:pStyle w:val="Header"/>
      <w:tabs>
        <w:tab w:val="clear" w:pos="4680"/>
        <w:tab w:val="left" w:pos="258"/>
        <w:tab w:val="left" w:pos="1719"/>
        <w:tab w:val="left" w:pos="9360"/>
      </w:tabs>
      <w:ind w:left="-1260"/>
    </w:pPr>
  </w:p>
  <w:p w:rsidR="00840125" w:rsidRDefault="00FB594F" w:rsidP="00FB594F">
    <w:pPr>
      <w:pStyle w:val="Header"/>
      <w:tabs>
        <w:tab w:val="clear" w:pos="4680"/>
        <w:tab w:val="left" w:pos="258"/>
        <w:tab w:val="left" w:pos="1719"/>
        <w:tab w:val="left" w:pos="9360"/>
      </w:tabs>
      <w:rPr>
        <w:rFonts w:ascii="Arial" w:hAnsi="Arial" w:cs="Arial"/>
        <w:sz w:val="28"/>
      </w:rPr>
    </w:pPr>
    <w:r>
      <w:tab/>
    </w:r>
    <w:r>
      <w:tab/>
    </w:r>
    <w:r>
      <w:tab/>
    </w:r>
    <w:r w:rsidR="000A422D">
      <w:fldChar w:fldCharType="begin"/>
    </w:r>
    <w:r w:rsidR="000A422D">
      <w:instrText xml:space="preserve"> PAGE  \* Arabic  \* MERGEFORMAT </w:instrText>
    </w:r>
    <w:r w:rsidR="000A422D">
      <w:fldChar w:fldCharType="separate"/>
    </w:r>
    <w:r w:rsidR="000D4E46" w:rsidRPr="000D4E46">
      <w:rPr>
        <w:rFonts w:ascii="Arial" w:hAnsi="Arial" w:cs="Arial"/>
        <w:noProof/>
        <w:sz w:val="28"/>
      </w:rPr>
      <w:t>1</w:t>
    </w:r>
    <w:r w:rsidR="000A422D">
      <w:rPr>
        <w:rFonts w:ascii="Arial" w:hAnsi="Arial" w:cs="Arial"/>
        <w:noProof/>
        <w:sz w:val="28"/>
      </w:rPr>
      <w:fldChar w:fldCharType="end"/>
    </w:r>
    <w:r w:rsidR="00077113" w:rsidRPr="00077113">
      <w:rPr>
        <w:rFonts w:ascii="Arial" w:hAnsi="Arial" w:cs="Arial"/>
        <w:sz w:val="28"/>
      </w:rPr>
      <w:t xml:space="preserve"> of </w:t>
    </w:r>
    <w:r w:rsidR="000D4E46">
      <w:fldChar w:fldCharType="begin"/>
    </w:r>
    <w:r w:rsidR="000D4E46">
      <w:instrText xml:space="preserve"> NUMPAGES  \* Arabic  \* MERGEFORMAT </w:instrText>
    </w:r>
    <w:r w:rsidR="000D4E46">
      <w:fldChar w:fldCharType="separate"/>
    </w:r>
    <w:r w:rsidR="000D4E46" w:rsidRPr="000D4E46">
      <w:rPr>
        <w:rFonts w:ascii="Arial" w:hAnsi="Arial" w:cs="Arial"/>
        <w:noProof/>
        <w:sz w:val="28"/>
      </w:rPr>
      <w:t>5</w:t>
    </w:r>
    <w:r w:rsidR="000D4E46">
      <w:rPr>
        <w:rFonts w:ascii="Arial" w:hAnsi="Arial" w:cs="Arial"/>
        <w:noProof/>
        <w:sz w:val="28"/>
      </w:rPr>
      <w:fldChar w:fldCharType="end"/>
    </w:r>
  </w:p>
  <w:p w:rsidR="00FB594F" w:rsidRPr="00077113" w:rsidRDefault="00FB594F" w:rsidP="00FB594F">
    <w:pPr>
      <w:pStyle w:val="Header"/>
      <w:tabs>
        <w:tab w:val="clear" w:pos="4680"/>
        <w:tab w:val="left" w:pos="258"/>
        <w:tab w:val="left" w:pos="1719"/>
        <w:tab w:val="left" w:pos="9360"/>
      </w:tabs>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67E"/>
    <w:multiLevelType w:val="hybridMultilevel"/>
    <w:tmpl w:val="3A2E7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27676"/>
    <w:multiLevelType w:val="hybridMultilevel"/>
    <w:tmpl w:val="B4DE5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22CFA"/>
    <w:multiLevelType w:val="hybridMultilevel"/>
    <w:tmpl w:val="52AAB9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00260"/>
    <w:multiLevelType w:val="hybridMultilevel"/>
    <w:tmpl w:val="3D54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11A6D"/>
    <w:multiLevelType w:val="hybridMultilevel"/>
    <w:tmpl w:val="907EC2BC"/>
    <w:lvl w:ilvl="0" w:tplc="8FF4E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AA40AE"/>
    <w:multiLevelType w:val="hybridMultilevel"/>
    <w:tmpl w:val="EE2A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265C4"/>
    <w:multiLevelType w:val="hybridMultilevel"/>
    <w:tmpl w:val="AAF6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1B01EF"/>
    <w:multiLevelType w:val="hybridMultilevel"/>
    <w:tmpl w:val="B888ACCE"/>
    <w:lvl w:ilvl="0" w:tplc="0A34C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9276A6"/>
    <w:multiLevelType w:val="hybridMultilevel"/>
    <w:tmpl w:val="B3DECB5A"/>
    <w:lvl w:ilvl="0" w:tplc="72A47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2"/>
  </w:num>
  <w:num w:numId="4">
    <w:abstractNumId w:val="1"/>
  </w:num>
  <w:num w:numId="5">
    <w:abstractNumId w:val="3"/>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36"/>
    <w:rsid w:val="000212D6"/>
    <w:rsid w:val="000455CA"/>
    <w:rsid w:val="00045EC8"/>
    <w:rsid w:val="00077113"/>
    <w:rsid w:val="0008492D"/>
    <w:rsid w:val="000A422D"/>
    <w:rsid w:val="000D30FA"/>
    <w:rsid w:val="000D4E46"/>
    <w:rsid w:val="00124362"/>
    <w:rsid w:val="00154340"/>
    <w:rsid w:val="001546F3"/>
    <w:rsid w:val="00171E4F"/>
    <w:rsid w:val="001865EB"/>
    <w:rsid w:val="001E3901"/>
    <w:rsid w:val="00252FEC"/>
    <w:rsid w:val="002650F2"/>
    <w:rsid w:val="00271773"/>
    <w:rsid w:val="002B266D"/>
    <w:rsid w:val="002D65FA"/>
    <w:rsid w:val="00301DAA"/>
    <w:rsid w:val="00321CC5"/>
    <w:rsid w:val="003C25FB"/>
    <w:rsid w:val="00433F35"/>
    <w:rsid w:val="00440805"/>
    <w:rsid w:val="004566A4"/>
    <w:rsid w:val="0049385C"/>
    <w:rsid w:val="004D2727"/>
    <w:rsid w:val="005A108D"/>
    <w:rsid w:val="005B6831"/>
    <w:rsid w:val="00632B34"/>
    <w:rsid w:val="00653E15"/>
    <w:rsid w:val="006566CE"/>
    <w:rsid w:val="00665E28"/>
    <w:rsid w:val="00680033"/>
    <w:rsid w:val="00687EE7"/>
    <w:rsid w:val="006B586A"/>
    <w:rsid w:val="006E72BB"/>
    <w:rsid w:val="00714572"/>
    <w:rsid w:val="00752E31"/>
    <w:rsid w:val="00753240"/>
    <w:rsid w:val="00771411"/>
    <w:rsid w:val="007A434A"/>
    <w:rsid w:val="007B25FF"/>
    <w:rsid w:val="007C682B"/>
    <w:rsid w:val="007E009A"/>
    <w:rsid w:val="00811CEE"/>
    <w:rsid w:val="00834BB1"/>
    <w:rsid w:val="00840125"/>
    <w:rsid w:val="008565FA"/>
    <w:rsid w:val="00873957"/>
    <w:rsid w:val="008B3519"/>
    <w:rsid w:val="008C42D0"/>
    <w:rsid w:val="00912C44"/>
    <w:rsid w:val="009232DF"/>
    <w:rsid w:val="009570DC"/>
    <w:rsid w:val="0096388F"/>
    <w:rsid w:val="009F5470"/>
    <w:rsid w:val="00A16936"/>
    <w:rsid w:val="00A72754"/>
    <w:rsid w:val="00AB4229"/>
    <w:rsid w:val="00AB47EC"/>
    <w:rsid w:val="00AB6D7A"/>
    <w:rsid w:val="00AC32C6"/>
    <w:rsid w:val="00AD2D3A"/>
    <w:rsid w:val="00AD6D65"/>
    <w:rsid w:val="00B17C30"/>
    <w:rsid w:val="00B50DE6"/>
    <w:rsid w:val="00B90A51"/>
    <w:rsid w:val="00BA13E5"/>
    <w:rsid w:val="00BA4386"/>
    <w:rsid w:val="00BA4C99"/>
    <w:rsid w:val="00BA56D2"/>
    <w:rsid w:val="00BA588D"/>
    <w:rsid w:val="00BC675E"/>
    <w:rsid w:val="00BE30D9"/>
    <w:rsid w:val="00BF1046"/>
    <w:rsid w:val="00C35A9B"/>
    <w:rsid w:val="00C46CF8"/>
    <w:rsid w:val="00C84ED3"/>
    <w:rsid w:val="00CD0A0E"/>
    <w:rsid w:val="00CF0B09"/>
    <w:rsid w:val="00D05076"/>
    <w:rsid w:val="00D321DE"/>
    <w:rsid w:val="00D63286"/>
    <w:rsid w:val="00D81746"/>
    <w:rsid w:val="00DC131D"/>
    <w:rsid w:val="00DC4506"/>
    <w:rsid w:val="00E03C5B"/>
    <w:rsid w:val="00E1361B"/>
    <w:rsid w:val="00E32F71"/>
    <w:rsid w:val="00E36399"/>
    <w:rsid w:val="00E47039"/>
    <w:rsid w:val="00E764EF"/>
    <w:rsid w:val="00F2585D"/>
    <w:rsid w:val="00F74795"/>
    <w:rsid w:val="00F74D1B"/>
    <w:rsid w:val="00FA7A73"/>
    <w:rsid w:val="00FB130E"/>
    <w:rsid w:val="00FB4FA9"/>
    <w:rsid w:val="00FB57E6"/>
    <w:rsid w:val="00FB594F"/>
    <w:rsid w:val="00FC1E40"/>
    <w:rsid w:val="00FC339D"/>
    <w:rsid w:val="00FD4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A16936"/>
    <w:pPr>
      <w:ind w:left="720"/>
      <w:contextualSpacing/>
    </w:pPr>
  </w:style>
  <w:style w:type="paragraph" w:styleId="NormalWeb">
    <w:name w:val="Normal (Web)"/>
    <w:basedOn w:val="Normal"/>
    <w:uiPriority w:val="99"/>
    <w:semiHidden/>
    <w:unhideWhenUsed/>
    <w:rsid w:val="00BA13E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E72BB"/>
    <w:rPr>
      <w:color w:val="0000FF"/>
      <w:u w:val="single"/>
    </w:rPr>
  </w:style>
  <w:style w:type="paragraph" w:styleId="NoSpacing">
    <w:name w:val="No Spacing"/>
    <w:uiPriority w:val="1"/>
    <w:qFormat/>
    <w:rsid w:val="00E36399"/>
    <w:pPr>
      <w:spacing w:after="0" w:line="240" w:lineRule="auto"/>
    </w:pPr>
  </w:style>
  <w:style w:type="character" w:styleId="CommentReference">
    <w:name w:val="annotation reference"/>
    <w:basedOn w:val="DefaultParagraphFont"/>
    <w:uiPriority w:val="99"/>
    <w:semiHidden/>
    <w:unhideWhenUsed/>
    <w:rsid w:val="00753240"/>
    <w:rPr>
      <w:sz w:val="16"/>
      <w:szCs w:val="16"/>
    </w:rPr>
  </w:style>
  <w:style w:type="paragraph" w:styleId="CommentText">
    <w:name w:val="annotation text"/>
    <w:basedOn w:val="Normal"/>
    <w:link w:val="CommentTextChar"/>
    <w:uiPriority w:val="99"/>
    <w:unhideWhenUsed/>
    <w:rsid w:val="00753240"/>
    <w:pPr>
      <w:spacing w:line="240" w:lineRule="auto"/>
    </w:pPr>
    <w:rPr>
      <w:sz w:val="20"/>
      <w:szCs w:val="20"/>
    </w:rPr>
  </w:style>
  <w:style w:type="character" w:customStyle="1" w:styleId="CommentTextChar">
    <w:name w:val="Comment Text Char"/>
    <w:basedOn w:val="DefaultParagraphFont"/>
    <w:link w:val="CommentText"/>
    <w:uiPriority w:val="99"/>
    <w:rsid w:val="00753240"/>
    <w:rPr>
      <w:sz w:val="20"/>
      <w:szCs w:val="20"/>
    </w:rPr>
  </w:style>
  <w:style w:type="paragraph" w:styleId="CommentSubject">
    <w:name w:val="annotation subject"/>
    <w:basedOn w:val="CommentText"/>
    <w:next w:val="CommentText"/>
    <w:link w:val="CommentSubjectChar"/>
    <w:uiPriority w:val="99"/>
    <w:semiHidden/>
    <w:unhideWhenUsed/>
    <w:rsid w:val="00753240"/>
    <w:rPr>
      <w:b/>
      <w:bCs/>
    </w:rPr>
  </w:style>
  <w:style w:type="character" w:customStyle="1" w:styleId="CommentSubjectChar">
    <w:name w:val="Comment Subject Char"/>
    <w:basedOn w:val="CommentTextChar"/>
    <w:link w:val="CommentSubject"/>
    <w:uiPriority w:val="99"/>
    <w:semiHidden/>
    <w:rsid w:val="00753240"/>
    <w:rPr>
      <w:b/>
      <w:bCs/>
      <w:sz w:val="20"/>
      <w:szCs w:val="20"/>
    </w:rPr>
  </w:style>
  <w:style w:type="character" w:styleId="FollowedHyperlink">
    <w:name w:val="FollowedHyperlink"/>
    <w:basedOn w:val="DefaultParagraphFont"/>
    <w:uiPriority w:val="99"/>
    <w:semiHidden/>
    <w:unhideWhenUsed/>
    <w:rsid w:val="000D3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A16936"/>
    <w:pPr>
      <w:ind w:left="720"/>
      <w:contextualSpacing/>
    </w:pPr>
  </w:style>
  <w:style w:type="paragraph" w:styleId="NormalWeb">
    <w:name w:val="Normal (Web)"/>
    <w:basedOn w:val="Normal"/>
    <w:uiPriority w:val="99"/>
    <w:semiHidden/>
    <w:unhideWhenUsed/>
    <w:rsid w:val="00BA13E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E72BB"/>
    <w:rPr>
      <w:color w:val="0000FF"/>
      <w:u w:val="single"/>
    </w:rPr>
  </w:style>
  <w:style w:type="paragraph" w:styleId="NoSpacing">
    <w:name w:val="No Spacing"/>
    <w:uiPriority w:val="1"/>
    <w:qFormat/>
    <w:rsid w:val="00E36399"/>
    <w:pPr>
      <w:spacing w:after="0" w:line="240" w:lineRule="auto"/>
    </w:pPr>
  </w:style>
  <w:style w:type="character" w:styleId="CommentReference">
    <w:name w:val="annotation reference"/>
    <w:basedOn w:val="DefaultParagraphFont"/>
    <w:uiPriority w:val="99"/>
    <w:semiHidden/>
    <w:unhideWhenUsed/>
    <w:rsid w:val="00753240"/>
    <w:rPr>
      <w:sz w:val="16"/>
      <w:szCs w:val="16"/>
    </w:rPr>
  </w:style>
  <w:style w:type="paragraph" w:styleId="CommentText">
    <w:name w:val="annotation text"/>
    <w:basedOn w:val="Normal"/>
    <w:link w:val="CommentTextChar"/>
    <w:uiPriority w:val="99"/>
    <w:unhideWhenUsed/>
    <w:rsid w:val="00753240"/>
    <w:pPr>
      <w:spacing w:line="240" w:lineRule="auto"/>
    </w:pPr>
    <w:rPr>
      <w:sz w:val="20"/>
      <w:szCs w:val="20"/>
    </w:rPr>
  </w:style>
  <w:style w:type="character" w:customStyle="1" w:styleId="CommentTextChar">
    <w:name w:val="Comment Text Char"/>
    <w:basedOn w:val="DefaultParagraphFont"/>
    <w:link w:val="CommentText"/>
    <w:uiPriority w:val="99"/>
    <w:rsid w:val="00753240"/>
    <w:rPr>
      <w:sz w:val="20"/>
      <w:szCs w:val="20"/>
    </w:rPr>
  </w:style>
  <w:style w:type="paragraph" w:styleId="CommentSubject">
    <w:name w:val="annotation subject"/>
    <w:basedOn w:val="CommentText"/>
    <w:next w:val="CommentText"/>
    <w:link w:val="CommentSubjectChar"/>
    <w:uiPriority w:val="99"/>
    <w:semiHidden/>
    <w:unhideWhenUsed/>
    <w:rsid w:val="00753240"/>
    <w:rPr>
      <w:b/>
      <w:bCs/>
    </w:rPr>
  </w:style>
  <w:style w:type="character" w:customStyle="1" w:styleId="CommentSubjectChar">
    <w:name w:val="Comment Subject Char"/>
    <w:basedOn w:val="CommentTextChar"/>
    <w:link w:val="CommentSubject"/>
    <w:uiPriority w:val="99"/>
    <w:semiHidden/>
    <w:rsid w:val="00753240"/>
    <w:rPr>
      <w:b/>
      <w:bCs/>
      <w:sz w:val="20"/>
      <w:szCs w:val="20"/>
    </w:rPr>
  </w:style>
  <w:style w:type="character" w:styleId="FollowedHyperlink">
    <w:name w:val="FollowedHyperlink"/>
    <w:basedOn w:val="DefaultParagraphFont"/>
    <w:uiPriority w:val="99"/>
    <w:semiHidden/>
    <w:unhideWhenUsed/>
    <w:rsid w:val="000D3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4649">
      <w:bodyDiv w:val="1"/>
      <w:marLeft w:val="0"/>
      <w:marRight w:val="0"/>
      <w:marTop w:val="0"/>
      <w:marBottom w:val="0"/>
      <w:divBdr>
        <w:top w:val="none" w:sz="0" w:space="0" w:color="auto"/>
        <w:left w:val="none" w:sz="0" w:space="0" w:color="auto"/>
        <w:bottom w:val="none" w:sz="0" w:space="0" w:color="auto"/>
        <w:right w:val="none" w:sz="0" w:space="0" w:color="auto"/>
      </w:divBdr>
    </w:div>
    <w:div w:id="544566543">
      <w:bodyDiv w:val="1"/>
      <w:marLeft w:val="0"/>
      <w:marRight w:val="0"/>
      <w:marTop w:val="0"/>
      <w:marBottom w:val="0"/>
      <w:divBdr>
        <w:top w:val="none" w:sz="0" w:space="0" w:color="auto"/>
        <w:left w:val="none" w:sz="0" w:space="0" w:color="auto"/>
        <w:bottom w:val="none" w:sz="0" w:space="0" w:color="auto"/>
        <w:right w:val="none" w:sz="0" w:space="0" w:color="auto"/>
      </w:divBdr>
    </w:div>
    <w:div w:id="550654772">
      <w:bodyDiv w:val="1"/>
      <w:marLeft w:val="0"/>
      <w:marRight w:val="0"/>
      <w:marTop w:val="0"/>
      <w:marBottom w:val="0"/>
      <w:divBdr>
        <w:top w:val="none" w:sz="0" w:space="0" w:color="auto"/>
        <w:left w:val="none" w:sz="0" w:space="0" w:color="auto"/>
        <w:bottom w:val="none" w:sz="0" w:space="0" w:color="auto"/>
        <w:right w:val="none" w:sz="0" w:space="0" w:color="auto"/>
      </w:divBdr>
    </w:div>
    <w:div w:id="960500890">
      <w:bodyDiv w:val="1"/>
      <w:marLeft w:val="0"/>
      <w:marRight w:val="0"/>
      <w:marTop w:val="0"/>
      <w:marBottom w:val="0"/>
      <w:divBdr>
        <w:top w:val="none" w:sz="0" w:space="0" w:color="auto"/>
        <w:left w:val="none" w:sz="0" w:space="0" w:color="auto"/>
        <w:bottom w:val="none" w:sz="0" w:space="0" w:color="auto"/>
        <w:right w:val="none" w:sz="0" w:space="0" w:color="auto"/>
      </w:divBdr>
    </w:div>
    <w:div w:id="125482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cafw@med.umich.ed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ctp.med.umich.edu/physicians/mi-oncoseq-study" TargetMode="External"/><Relationship Id="rId17" Type="http://schemas.openxmlformats.org/officeDocument/2006/relationships/hyperlink" Target="mailto:Path-Neuropath-admin@med.umich.edu" TargetMode="External"/><Relationship Id="rId2" Type="http://schemas.openxmlformats.org/officeDocument/2006/relationships/numbering" Target="numbering.xml"/><Relationship Id="rId16" Type="http://schemas.openxmlformats.org/officeDocument/2006/relationships/hyperlink" Target="mailto:lillyp@med.umich.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Path-Neuropath-admin@med.umich.edu" TargetMode="External"/><Relationship Id="rId23" Type="http://schemas.openxmlformats.org/officeDocument/2006/relationships/theme" Target="theme/theme1.xml"/><Relationship Id="rId10" Type="http://schemas.openxmlformats.org/officeDocument/2006/relationships/hyperlink" Target="mailto:Barikdar@med.umich.edup"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mailto:dpostiff@med.umich.edu" TargetMode="External"/><Relationship Id="rId14" Type="http://schemas.openxmlformats.org/officeDocument/2006/relationships/hyperlink" Target="mailto:jacwilli@med.umich.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ca\AppData\Local\Microsoft\Windows\Temporary%20Internet%20Files\Content.Outlook\ERD3WKQ5\Policy_port_template3%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2597E91-D2AE-446D-B569-378753C84CC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Policy_port_template3 0.dotx</Template>
  <TotalTime>1</TotalTime>
  <Pages>5</Pages>
  <Words>1341</Words>
  <Characters>7645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Camelo-Piragua, Sandra</dc:creator>
  <cp:lastModifiedBy>Gabbeart, Matt</cp:lastModifiedBy>
  <cp:revision>2</cp:revision>
  <cp:lastPrinted>2016-02-05T14:14:00Z</cp:lastPrinted>
  <dcterms:created xsi:type="dcterms:W3CDTF">2016-02-09T18:43:00Z</dcterms:created>
  <dcterms:modified xsi:type="dcterms:W3CDTF">2016-02-09T18:43:00Z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Portrait Policy Template</vt:lpwstr>
  </property>
  <property fmtid="{D5CDD505-2E9C-101B-9397-08002B2CF9AE}" pid="3" name="MC_Number">
    <vt:lpwstr>MC-T-0004</vt:lpwstr>
  </property>
  <property fmtid="{D5CDD505-2E9C-101B-9397-08002B2CF9AE}" pid="4" name="MC_Revision">
    <vt:lpwstr>06</vt:lpwstr>
  </property>
  <property fmtid="{D5CDD505-2E9C-101B-9397-08002B2CF9AE}" pid="5" name="MC_Author">
    <vt:lpwstr>MARTKRIS</vt:lpwstr>
  </property>
  <property fmtid="{D5CDD505-2E9C-101B-9397-08002B2CF9AE}" pid="6" name="MC_Owner">
    <vt:lpwstr>MARTKRIS</vt:lpwstr>
  </property>
  <property fmtid="{D5CDD505-2E9C-101B-9397-08002B2CF9AE}" pid="7" name="MC_Notes">
    <vt:lpwstr/>
  </property>
  <property fmtid="{D5CDD505-2E9C-101B-9397-08002B2CF9AE}" pid="8" name="MC_Vault">
    <vt:lpwstr>Master Control-rel</vt:lpwstr>
  </property>
  <property fmtid="{D5CDD505-2E9C-101B-9397-08002B2CF9AE}" pid="9" name="MC_Status">
    <vt:lpwstr>Release</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y fmtid="{D5CDD505-2E9C-101B-9397-08002B2CF9AE}" pid="16" name="MC_EffectiveDate">
    <vt:lpwstr>13 Feb 2014</vt:lpwstr>
  </property>
  <property fmtid="{D5CDD505-2E9C-101B-9397-08002B2CF9AE}" pid="17" name="MC_ReleaseDate">
    <vt:lpwstr>13 Feb 2014</vt:lpwstr>
  </property>
  <property fmtid="{D5CDD505-2E9C-101B-9397-08002B2CF9AE}" pid="18" name="MC_ExpirationDate">
    <vt:lpwstr/>
  </property>
  <property fmtid="{D5CDD505-2E9C-101B-9397-08002B2CF9AE}" pid="19" name="MC_CreatedDate">
    <vt:lpwstr>04 Dec 2013</vt:lpwstr>
  </property>
  <property fmtid="{D5CDD505-2E9C-101B-9397-08002B2CF9AE}" pid="20" name="MC_NextReviewDate">
    <vt:lpwstr/>
  </property>
</Properties>
</file>