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5470" w:rsidRDefault="009F5470"/>
    <w:p w:rsidR="00301DAA" w:rsidRDefault="00301DAA" w:rsidP="009F5470">
      <w:pPr>
        <w:rPr>
          <w:rFonts w:ascii="Arial" w:hAnsi="Arial" w:cs="Arial"/>
          <w:b/>
          <w:sz w:val="24"/>
          <w:szCs w:val="24"/>
        </w:rPr>
      </w:pPr>
    </w:p>
    <w:p w:rsidR="00BE30D9" w:rsidRDefault="00BE30D9" w:rsidP="00B90A51">
      <w:pPr>
        <w:spacing w:line="240" w:lineRule="auto"/>
        <w:rPr>
          <w:rFonts w:ascii="Arial" w:hAnsi="Arial" w:cs="Arial"/>
          <w:b/>
          <w:sz w:val="28"/>
          <w:szCs w:val="24"/>
        </w:rPr>
      </w:pPr>
      <w:r w:rsidRPr="008A43BF">
        <w:rPr>
          <w:rFonts w:ascii="Arial" w:hAnsi="Arial" w:cs="Arial"/>
          <w:b/>
          <w:sz w:val="28"/>
          <w:szCs w:val="24"/>
        </w:rPr>
        <w:t>P</w:t>
      </w:r>
      <w:r w:rsidR="00B50DE6" w:rsidRPr="008A43BF">
        <w:rPr>
          <w:rFonts w:ascii="Arial" w:hAnsi="Arial" w:cs="Arial"/>
          <w:b/>
          <w:sz w:val="28"/>
          <w:szCs w:val="24"/>
        </w:rPr>
        <w:t>urpose</w:t>
      </w:r>
    </w:p>
    <w:p w:rsidR="009A21EF" w:rsidRPr="009A21EF" w:rsidRDefault="00F9080A" w:rsidP="00B90A51">
      <w:pPr>
        <w:spacing w:line="240" w:lineRule="auto"/>
        <w:rPr>
          <w:rFonts w:ascii="Times New Roman" w:hAnsi="Times New Roman" w:cs="Times New Roman"/>
          <w:sz w:val="24"/>
          <w:szCs w:val="24"/>
        </w:rPr>
      </w:pPr>
      <w:proofErr w:type="spellStart"/>
      <w:r>
        <w:rPr>
          <w:rFonts w:ascii="Times New Roman" w:hAnsi="Times New Roman" w:cs="Times New Roman"/>
          <w:sz w:val="24"/>
          <w:szCs w:val="24"/>
        </w:rPr>
        <w:t>Osteochondromas</w:t>
      </w:r>
      <w:proofErr w:type="spellEnd"/>
      <w:r>
        <w:rPr>
          <w:rFonts w:ascii="Times New Roman" w:hAnsi="Times New Roman" w:cs="Times New Roman"/>
          <w:sz w:val="24"/>
          <w:szCs w:val="24"/>
        </w:rPr>
        <w:t xml:space="preserve"> (a.k.a. </w:t>
      </w:r>
      <w:proofErr w:type="spellStart"/>
      <w:r>
        <w:rPr>
          <w:rFonts w:ascii="Times New Roman" w:hAnsi="Times New Roman" w:cs="Times New Roman"/>
          <w:sz w:val="24"/>
          <w:szCs w:val="24"/>
        </w:rPr>
        <w:t>exostosis</w:t>
      </w:r>
      <w:proofErr w:type="spellEnd"/>
      <w:r>
        <w:rPr>
          <w:rFonts w:ascii="Times New Roman" w:hAnsi="Times New Roman" w:cs="Times New Roman"/>
          <w:sz w:val="24"/>
          <w:szCs w:val="24"/>
        </w:rPr>
        <w:t xml:space="preserve">) are the most common benign bone tumors usually affecting children and young adults. Most tumors are solitary, involving the metaphysis of long bones such as the distal femur, proximal tibia and proximal </w:t>
      </w:r>
      <w:proofErr w:type="spellStart"/>
      <w:r>
        <w:rPr>
          <w:rFonts w:ascii="Times New Roman" w:hAnsi="Times New Roman" w:cs="Times New Roman"/>
          <w:sz w:val="24"/>
          <w:szCs w:val="24"/>
        </w:rPr>
        <w:t>humerus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Osteochondromas</w:t>
      </w:r>
      <w:proofErr w:type="spellEnd"/>
      <w:r>
        <w:rPr>
          <w:rFonts w:ascii="Times New Roman" w:hAnsi="Times New Roman" w:cs="Times New Roman"/>
          <w:sz w:val="24"/>
          <w:szCs w:val="24"/>
        </w:rPr>
        <w:t xml:space="preserve"> can be </w:t>
      </w:r>
      <w:proofErr w:type="spellStart"/>
      <w:r>
        <w:rPr>
          <w:rFonts w:ascii="Times New Roman" w:hAnsi="Times New Roman" w:cs="Times New Roman"/>
          <w:sz w:val="24"/>
          <w:szCs w:val="24"/>
        </w:rPr>
        <w:t>pedunculated</w:t>
      </w:r>
      <w:proofErr w:type="spellEnd"/>
      <w:r>
        <w:rPr>
          <w:rFonts w:ascii="Times New Roman" w:hAnsi="Times New Roman" w:cs="Times New Roman"/>
          <w:sz w:val="24"/>
          <w:szCs w:val="24"/>
        </w:rPr>
        <w:t xml:space="preserve"> (bone stalk) or sessile and present with a uniform cartilaginous cap. These tumors need to be adequately sampled to check for malignant transformation.</w:t>
      </w:r>
    </w:p>
    <w:p w:rsidR="00B90A51" w:rsidRPr="008A43BF" w:rsidRDefault="00E05C0F" w:rsidP="00E05C0F">
      <w:pPr>
        <w:tabs>
          <w:tab w:val="left" w:pos="2921"/>
        </w:tabs>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301DAA" w:rsidRDefault="00301DAA" w:rsidP="00B90A51">
      <w:pPr>
        <w:spacing w:line="240" w:lineRule="auto"/>
        <w:rPr>
          <w:rFonts w:ascii="Arial" w:hAnsi="Arial" w:cs="Arial"/>
          <w:b/>
          <w:sz w:val="28"/>
          <w:szCs w:val="24"/>
        </w:rPr>
      </w:pPr>
      <w:r w:rsidRPr="008A43BF">
        <w:rPr>
          <w:rFonts w:ascii="Arial" w:hAnsi="Arial" w:cs="Arial"/>
          <w:b/>
          <w:sz w:val="28"/>
          <w:szCs w:val="24"/>
        </w:rPr>
        <w:t>Procedure</w:t>
      </w:r>
    </w:p>
    <w:p w:rsidR="00C17CE5" w:rsidRDefault="00C17CE5" w:rsidP="00C17CE5">
      <w:pPr>
        <w:pStyle w:val="ListParagraph"/>
        <w:numPr>
          <w:ilvl w:val="0"/>
          <w:numId w:val="1"/>
        </w:numPr>
        <w:spacing w:line="240" w:lineRule="auto"/>
        <w:rPr>
          <w:rFonts w:ascii="Times New Roman" w:hAnsi="Times New Roman" w:cs="Times New Roman"/>
          <w:sz w:val="24"/>
          <w:szCs w:val="24"/>
        </w:rPr>
      </w:pPr>
      <w:r>
        <w:rPr>
          <w:rFonts w:ascii="Times New Roman" w:hAnsi="Times New Roman" w:cs="Times New Roman"/>
          <w:sz w:val="24"/>
          <w:szCs w:val="24"/>
        </w:rPr>
        <w:t xml:space="preserve">Measure specimen in 3 dimensions making note if the tumor is </w:t>
      </w:r>
      <w:proofErr w:type="spellStart"/>
      <w:r>
        <w:rPr>
          <w:rFonts w:ascii="Times New Roman" w:hAnsi="Times New Roman" w:cs="Times New Roman"/>
          <w:sz w:val="24"/>
          <w:szCs w:val="24"/>
        </w:rPr>
        <w:t>pedunculated</w:t>
      </w:r>
      <w:proofErr w:type="spellEnd"/>
      <w:r>
        <w:rPr>
          <w:rFonts w:ascii="Times New Roman" w:hAnsi="Times New Roman" w:cs="Times New Roman"/>
          <w:sz w:val="24"/>
          <w:szCs w:val="24"/>
        </w:rPr>
        <w:t xml:space="preserve"> or sessile.</w:t>
      </w:r>
    </w:p>
    <w:p w:rsidR="00C17CE5" w:rsidRDefault="00C17CE5" w:rsidP="00C17CE5">
      <w:pPr>
        <w:pStyle w:val="ListParagraph"/>
        <w:numPr>
          <w:ilvl w:val="0"/>
          <w:numId w:val="1"/>
        </w:numPr>
        <w:spacing w:line="240" w:lineRule="auto"/>
        <w:rPr>
          <w:rFonts w:ascii="Times New Roman" w:hAnsi="Times New Roman" w:cs="Times New Roman"/>
          <w:sz w:val="24"/>
          <w:szCs w:val="24"/>
        </w:rPr>
      </w:pPr>
      <w:r>
        <w:rPr>
          <w:rFonts w:ascii="Times New Roman" w:hAnsi="Times New Roman" w:cs="Times New Roman"/>
          <w:sz w:val="24"/>
          <w:szCs w:val="24"/>
        </w:rPr>
        <w:t>Serial section along the longitudinal plane using the band saw.</w:t>
      </w:r>
    </w:p>
    <w:p w:rsidR="00C17CE5" w:rsidRDefault="00C17CE5" w:rsidP="00C17CE5">
      <w:pPr>
        <w:pStyle w:val="ListParagraph"/>
        <w:numPr>
          <w:ilvl w:val="0"/>
          <w:numId w:val="1"/>
        </w:numPr>
        <w:spacing w:line="240" w:lineRule="auto"/>
        <w:rPr>
          <w:rFonts w:ascii="Times New Roman" w:hAnsi="Times New Roman" w:cs="Times New Roman"/>
          <w:sz w:val="24"/>
          <w:szCs w:val="24"/>
        </w:rPr>
      </w:pPr>
      <w:r>
        <w:rPr>
          <w:rFonts w:ascii="Times New Roman" w:hAnsi="Times New Roman" w:cs="Times New Roman"/>
          <w:sz w:val="24"/>
          <w:szCs w:val="24"/>
        </w:rPr>
        <w:t>Describe the cut surfaces including thickness of cartilaginous cap</w:t>
      </w:r>
      <w:r w:rsidR="00C01BBA">
        <w:rPr>
          <w:rFonts w:ascii="Times New Roman" w:hAnsi="Times New Roman" w:cs="Times New Roman"/>
          <w:sz w:val="24"/>
          <w:szCs w:val="24"/>
        </w:rPr>
        <w:t xml:space="preserve"> (maximum thickness)</w:t>
      </w:r>
      <w:r>
        <w:rPr>
          <w:rFonts w:ascii="Times New Roman" w:hAnsi="Times New Roman" w:cs="Times New Roman"/>
          <w:sz w:val="24"/>
          <w:szCs w:val="24"/>
        </w:rPr>
        <w:t>.</w:t>
      </w:r>
    </w:p>
    <w:p w:rsidR="00C17CE5" w:rsidRDefault="00C17CE5" w:rsidP="00C17CE5">
      <w:pPr>
        <w:pStyle w:val="ListParagraph"/>
        <w:numPr>
          <w:ilvl w:val="0"/>
          <w:numId w:val="1"/>
        </w:numPr>
        <w:spacing w:line="240" w:lineRule="auto"/>
        <w:rPr>
          <w:rFonts w:ascii="Times New Roman" w:hAnsi="Times New Roman" w:cs="Times New Roman"/>
          <w:sz w:val="24"/>
          <w:szCs w:val="24"/>
        </w:rPr>
      </w:pPr>
      <w:r>
        <w:rPr>
          <w:rFonts w:ascii="Times New Roman" w:hAnsi="Times New Roman" w:cs="Times New Roman"/>
          <w:sz w:val="24"/>
          <w:szCs w:val="24"/>
        </w:rPr>
        <w:t>Take photographs.</w:t>
      </w:r>
    </w:p>
    <w:p w:rsidR="00C17CE5" w:rsidRDefault="00C01BBA" w:rsidP="00C17CE5">
      <w:pPr>
        <w:pStyle w:val="ListParagraph"/>
        <w:numPr>
          <w:ilvl w:val="0"/>
          <w:numId w:val="1"/>
        </w:numPr>
        <w:spacing w:line="240" w:lineRule="auto"/>
        <w:rPr>
          <w:rFonts w:ascii="Times New Roman" w:hAnsi="Times New Roman" w:cs="Times New Roman"/>
          <w:sz w:val="24"/>
          <w:szCs w:val="24"/>
        </w:rPr>
      </w:pPr>
      <w:r>
        <w:rPr>
          <w:rFonts w:ascii="Times New Roman" w:hAnsi="Times New Roman" w:cs="Times New Roman"/>
          <w:sz w:val="24"/>
          <w:szCs w:val="24"/>
        </w:rPr>
        <w:t>Submit one section after decalcification, unless the cartilage cap is thickened and irregular.</w:t>
      </w:r>
    </w:p>
    <w:p w:rsidR="00C17CE5" w:rsidRDefault="00C17CE5" w:rsidP="00C17CE5">
      <w:pPr>
        <w:spacing w:line="240" w:lineRule="auto"/>
        <w:rPr>
          <w:rFonts w:ascii="Times New Roman" w:hAnsi="Times New Roman" w:cs="Times New Roman"/>
          <w:b/>
          <w:sz w:val="24"/>
          <w:szCs w:val="24"/>
        </w:rPr>
      </w:pPr>
      <w:r>
        <w:rPr>
          <w:rFonts w:ascii="Times New Roman" w:hAnsi="Times New Roman" w:cs="Times New Roman"/>
          <w:b/>
          <w:sz w:val="24"/>
          <w:szCs w:val="24"/>
        </w:rPr>
        <w:t>Sections for Histology</w:t>
      </w:r>
    </w:p>
    <w:p w:rsidR="00C17CE5" w:rsidRPr="00C17CE5" w:rsidRDefault="00C17CE5" w:rsidP="00C17CE5">
      <w:pPr>
        <w:pStyle w:val="ListParagraph"/>
        <w:numPr>
          <w:ilvl w:val="0"/>
          <w:numId w:val="2"/>
        </w:numPr>
        <w:spacing w:line="240" w:lineRule="auto"/>
        <w:rPr>
          <w:rFonts w:ascii="Times New Roman" w:hAnsi="Times New Roman" w:cs="Times New Roman"/>
          <w:b/>
          <w:sz w:val="24"/>
          <w:szCs w:val="24"/>
        </w:rPr>
      </w:pPr>
      <w:r>
        <w:rPr>
          <w:rFonts w:ascii="Times New Roman" w:hAnsi="Times New Roman" w:cs="Times New Roman"/>
          <w:sz w:val="24"/>
          <w:szCs w:val="24"/>
        </w:rPr>
        <w:t xml:space="preserve">Submit </w:t>
      </w:r>
      <w:r w:rsidR="00C01BBA">
        <w:rPr>
          <w:rFonts w:ascii="Times New Roman" w:hAnsi="Times New Roman" w:cs="Times New Roman"/>
          <w:sz w:val="24"/>
          <w:szCs w:val="24"/>
        </w:rPr>
        <w:t xml:space="preserve">at least one section </w:t>
      </w:r>
      <w:r>
        <w:rPr>
          <w:rFonts w:ascii="Times New Roman" w:hAnsi="Times New Roman" w:cs="Times New Roman"/>
          <w:sz w:val="24"/>
          <w:szCs w:val="24"/>
        </w:rPr>
        <w:t xml:space="preserve">including cartilaginous cap and any irregularities within the </w:t>
      </w:r>
      <w:proofErr w:type="spellStart"/>
      <w:r>
        <w:rPr>
          <w:rFonts w:ascii="Times New Roman" w:hAnsi="Times New Roman" w:cs="Times New Roman"/>
          <w:sz w:val="24"/>
          <w:szCs w:val="24"/>
        </w:rPr>
        <w:t>cancellous</w:t>
      </w:r>
      <w:proofErr w:type="spellEnd"/>
      <w:r>
        <w:rPr>
          <w:rFonts w:ascii="Times New Roman" w:hAnsi="Times New Roman" w:cs="Times New Roman"/>
          <w:sz w:val="24"/>
          <w:szCs w:val="24"/>
        </w:rPr>
        <w:t xml:space="preserve"> or compact bone. If a malignancy is suspected, include at least one cassette of the inked margin. Make sure to decal cassettes before submission.</w:t>
      </w:r>
    </w:p>
    <w:p w:rsidR="00C17CE5" w:rsidRDefault="00C17CE5" w:rsidP="00C17CE5">
      <w:pPr>
        <w:spacing w:line="240" w:lineRule="auto"/>
        <w:rPr>
          <w:rFonts w:ascii="Times New Roman" w:hAnsi="Times New Roman" w:cs="Times New Roman"/>
          <w:b/>
          <w:sz w:val="24"/>
          <w:szCs w:val="24"/>
        </w:rPr>
      </w:pPr>
      <w:r>
        <w:rPr>
          <w:rFonts w:ascii="Times New Roman" w:hAnsi="Times New Roman" w:cs="Times New Roman"/>
          <w:b/>
          <w:sz w:val="24"/>
          <w:szCs w:val="24"/>
        </w:rPr>
        <w:t>Sample Dictation</w:t>
      </w:r>
    </w:p>
    <w:p w:rsidR="00C17CE5" w:rsidRPr="00C17CE5" w:rsidRDefault="00C17CE5" w:rsidP="00C17CE5">
      <w:pPr>
        <w:spacing w:line="240" w:lineRule="auto"/>
        <w:rPr>
          <w:rFonts w:ascii="Times New Roman" w:hAnsi="Times New Roman" w:cs="Times New Roman"/>
          <w:sz w:val="24"/>
          <w:szCs w:val="24"/>
        </w:rPr>
      </w:pPr>
      <w:r>
        <w:rPr>
          <w:rFonts w:ascii="Times New Roman" w:hAnsi="Times New Roman" w:cs="Times New Roman"/>
          <w:sz w:val="24"/>
          <w:szCs w:val="24"/>
        </w:rPr>
        <w:t>“</w:t>
      </w:r>
      <w:r w:rsidRPr="00C17CE5">
        <w:rPr>
          <w:rFonts w:ascii="Times New Roman" w:hAnsi="Times New Roman" w:cs="Times New Roman"/>
          <w:sz w:val="24"/>
          <w:szCs w:val="24"/>
        </w:rPr>
        <w:t>Rig</w:t>
      </w:r>
      <w:r>
        <w:rPr>
          <w:rFonts w:ascii="Times New Roman" w:hAnsi="Times New Roman" w:cs="Times New Roman"/>
          <w:sz w:val="24"/>
          <w:szCs w:val="24"/>
        </w:rPr>
        <w:t xml:space="preserve">ht distal femur </w:t>
      </w:r>
      <w:r w:rsidRPr="00C17CE5">
        <w:rPr>
          <w:rFonts w:ascii="Times New Roman" w:hAnsi="Times New Roman" w:cs="Times New Roman"/>
          <w:sz w:val="24"/>
          <w:szCs w:val="24"/>
        </w:rPr>
        <w:t>"</w:t>
      </w:r>
      <w:proofErr w:type="gramStart"/>
      <w:r>
        <w:rPr>
          <w:rFonts w:ascii="Times New Roman" w:hAnsi="Times New Roman" w:cs="Times New Roman"/>
          <w:sz w:val="24"/>
          <w:szCs w:val="24"/>
        </w:rPr>
        <w:t>,</w:t>
      </w:r>
      <w:r w:rsidRPr="00C17CE5">
        <w:rPr>
          <w:rFonts w:ascii="Times New Roman" w:hAnsi="Times New Roman" w:cs="Times New Roman"/>
          <w:sz w:val="24"/>
          <w:szCs w:val="24"/>
        </w:rPr>
        <w:t xml:space="preserve">  Received</w:t>
      </w:r>
      <w:proofErr w:type="gramEnd"/>
      <w:r w:rsidRPr="00C17CE5">
        <w:rPr>
          <w:rFonts w:ascii="Times New Roman" w:hAnsi="Times New Roman" w:cs="Times New Roman"/>
          <w:sz w:val="24"/>
          <w:szCs w:val="24"/>
        </w:rPr>
        <w:t xml:space="preserve"> in formalin in a small container is a 5.5 x 2.6 x 1.9 cm </w:t>
      </w:r>
      <w:proofErr w:type="spellStart"/>
      <w:r w:rsidRPr="00C17CE5">
        <w:rPr>
          <w:rFonts w:ascii="Times New Roman" w:hAnsi="Times New Roman" w:cs="Times New Roman"/>
          <w:sz w:val="24"/>
          <w:szCs w:val="24"/>
        </w:rPr>
        <w:t>peduncul</w:t>
      </w:r>
      <w:r>
        <w:rPr>
          <w:rFonts w:ascii="Times New Roman" w:hAnsi="Times New Roman" w:cs="Times New Roman"/>
          <w:sz w:val="24"/>
          <w:szCs w:val="24"/>
        </w:rPr>
        <w:t>ated</w:t>
      </w:r>
      <w:proofErr w:type="spellEnd"/>
      <w:r>
        <w:rPr>
          <w:rFonts w:ascii="Times New Roman" w:hAnsi="Times New Roman" w:cs="Times New Roman"/>
          <w:sz w:val="24"/>
          <w:szCs w:val="24"/>
        </w:rPr>
        <w:t xml:space="preserve"> and</w:t>
      </w:r>
      <w:r w:rsidRPr="00C17CE5">
        <w:rPr>
          <w:rFonts w:ascii="Times New Roman" w:hAnsi="Times New Roman" w:cs="Times New Roman"/>
          <w:sz w:val="24"/>
          <w:szCs w:val="24"/>
        </w:rPr>
        <w:t xml:space="preserve"> </w:t>
      </w:r>
      <w:proofErr w:type="spellStart"/>
      <w:r>
        <w:rPr>
          <w:rFonts w:ascii="Times New Roman" w:hAnsi="Times New Roman" w:cs="Times New Roman"/>
          <w:sz w:val="24"/>
          <w:szCs w:val="24"/>
        </w:rPr>
        <w:t>exophytic</w:t>
      </w:r>
      <w:proofErr w:type="spellEnd"/>
      <w:r>
        <w:rPr>
          <w:rFonts w:ascii="Times New Roman" w:hAnsi="Times New Roman" w:cs="Times New Roman"/>
          <w:sz w:val="24"/>
          <w:szCs w:val="24"/>
        </w:rPr>
        <w:t xml:space="preserve"> bone</w:t>
      </w:r>
      <w:r w:rsidRPr="00C17CE5">
        <w:rPr>
          <w:rFonts w:ascii="Times New Roman" w:hAnsi="Times New Roman" w:cs="Times New Roman"/>
          <w:sz w:val="24"/>
          <w:szCs w:val="24"/>
        </w:rPr>
        <w:t xml:space="preserve"> mass, which is partially surfaced by a cartilaginous cap (0.8 cm in greatest thickness). </w:t>
      </w:r>
      <w:proofErr w:type="gramStart"/>
      <w:r w:rsidRPr="00C17CE5">
        <w:rPr>
          <w:rFonts w:ascii="Times New Roman" w:hAnsi="Times New Roman" w:cs="Times New Roman"/>
          <w:sz w:val="24"/>
          <w:szCs w:val="24"/>
        </w:rPr>
        <w:t xml:space="preserve">Serially sectioned to reveal grossly unremarkable compact and </w:t>
      </w:r>
      <w:proofErr w:type="spellStart"/>
      <w:r w:rsidRPr="00C17CE5">
        <w:rPr>
          <w:rFonts w:ascii="Times New Roman" w:hAnsi="Times New Roman" w:cs="Times New Roman"/>
          <w:sz w:val="24"/>
          <w:szCs w:val="24"/>
        </w:rPr>
        <w:t>cancellous</w:t>
      </w:r>
      <w:proofErr w:type="spellEnd"/>
      <w:r w:rsidRPr="00C17CE5">
        <w:rPr>
          <w:rFonts w:ascii="Times New Roman" w:hAnsi="Times New Roman" w:cs="Times New Roman"/>
          <w:sz w:val="24"/>
          <w:szCs w:val="24"/>
        </w:rPr>
        <w:t xml:space="preserve"> bone.</w:t>
      </w:r>
      <w:proofErr w:type="gramEnd"/>
      <w:r w:rsidRPr="00C17CE5">
        <w:rPr>
          <w:rFonts w:ascii="Times New Roman" w:hAnsi="Times New Roman" w:cs="Times New Roman"/>
          <w:sz w:val="24"/>
          <w:szCs w:val="24"/>
        </w:rPr>
        <w:t xml:space="preserve"> Photographs are taken for future reference. </w:t>
      </w:r>
    </w:p>
    <w:p w:rsidR="00C17CE5" w:rsidRPr="00C17CE5" w:rsidRDefault="00C01BBA" w:rsidP="00C17CE5">
      <w:pPr>
        <w:spacing w:line="240" w:lineRule="auto"/>
        <w:rPr>
          <w:rFonts w:ascii="Times New Roman" w:hAnsi="Times New Roman" w:cs="Times New Roman"/>
          <w:sz w:val="24"/>
          <w:szCs w:val="24"/>
        </w:rPr>
      </w:pPr>
      <w:r>
        <w:rPr>
          <w:rFonts w:ascii="Times New Roman" w:hAnsi="Times New Roman" w:cs="Times New Roman"/>
          <w:sz w:val="24"/>
          <w:szCs w:val="24"/>
        </w:rPr>
        <w:t>A1</w:t>
      </w:r>
      <w:r w:rsidR="00C17CE5">
        <w:rPr>
          <w:rFonts w:ascii="Times New Roman" w:hAnsi="Times New Roman" w:cs="Times New Roman"/>
          <w:sz w:val="24"/>
          <w:szCs w:val="24"/>
        </w:rPr>
        <w:t xml:space="preserve">. </w:t>
      </w:r>
      <w:proofErr w:type="gramStart"/>
      <w:r w:rsidR="00C17CE5">
        <w:rPr>
          <w:rFonts w:ascii="Times New Roman" w:hAnsi="Times New Roman" w:cs="Times New Roman"/>
          <w:sz w:val="24"/>
          <w:szCs w:val="24"/>
        </w:rPr>
        <w:t>Bone</w:t>
      </w:r>
      <w:r w:rsidR="00C17CE5" w:rsidRPr="00C17CE5">
        <w:rPr>
          <w:rFonts w:ascii="Times New Roman" w:hAnsi="Times New Roman" w:cs="Times New Roman"/>
          <w:sz w:val="24"/>
          <w:szCs w:val="24"/>
        </w:rPr>
        <w:t xml:space="preserve"> mass including cartilaginous</w:t>
      </w:r>
      <w:r>
        <w:rPr>
          <w:rFonts w:ascii="Times New Roman" w:hAnsi="Times New Roman" w:cs="Times New Roman"/>
          <w:sz w:val="24"/>
          <w:szCs w:val="24"/>
        </w:rPr>
        <w:t xml:space="preserve"> cap in each cassette.</w:t>
      </w:r>
      <w:proofErr w:type="gramEnd"/>
      <w:r>
        <w:rPr>
          <w:rFonts w:ascii="Times New Roman" w:hAnsi="Times New Roman" w:cs="Times New Roman"/>
          <w:sz w:val="24"/>
          <w:szCs w:val="24"/>
        </w:rPr>
        <w:t xml:space="preserve"> (1ss</w:t>
      </w:r>
      <w:r w:rsidR="00C17CE5" w:rsidRPr="00C17CE5">
        <w:rPr>
          <w:rFonts w:ascii="Times New Roman" w:hAnsi="Times New Roman" w:cs="Times New Roman"/>
          <w:sz w:val="24"/>
          <w:szCs w:val="24"/>
        </w:rPr>
        <w:t xml:space="preserve"> after decal)</w:t>
      </w:r>
    </w:p>
    <w:p w:rsidR="00C17CE5" w:rsidRPr="00C17CE5" w:rsidRDefault="00C17CE5" w:rsidP="00C17CE5">
      <w:pPr>
        <w:spacing w:line="240" w:lineRule="auto"/>
        <w:rPr>
          <w:rFonts w:ascii="Times New Roman" w:hAnsi="Times New Roman" w:cs="Times New Roman"/>
          <w:b/>
          <w:sz w:val="24"/>
          <w:szCs w:val="24"/>
        </w:rPr>
      </w:pPr>
    </w:p>
    <w:p w:rsidR="00C17CE5" w:rsidRPr="00C17CE5" w:rsidRDefault="00C17CE5" w:rsidP="00C17CE5">
      <w:pPr>
        <w:spacing w:line="240" w:lineRule="auto"/>
        <w:rPr>
          <w:rFonts w:ascii="Times New Roman" w:hAnsi="Times New Roman" w:cs="Times New Roman"/>
          <w:b/>
          <w:sz w:val="24"/>
          <w:szCs w:val="24"/>
        </w:rPr>
      </w:pPr>
      <w:bookmarkStart w:id="0" w:name="_GoBack"/>
      <w:bookmarkEnd w:id="0"/>
    </w:p>
    <w:p w:rsidR="00551728" w:rsidRDefault="00551728" w:rsidP="00D4158B">
      <w:pPr>
        <w:spacing w:after="0" w:line="240" w:lineRule="auto"/>
        <w:rPr>
          <w:rFonts w:ascii="Times New Roman" w:hAnsi="Times New Roman" w:cs="Times New Roman"/>
          <w:b/>
          <w:sz w:val="24"/>
          <w:szCs w:val="24"/>
        </w:rPr>
      </w:pPr>
    </w:p>
    <w:p w:rsidR="00C17CE5" w:rsidRDefault="00C17CE5" w:rsidP="00D4158B">
      <w:pPr>
        <w:spacing w:after="0" w:line="240" w:lineRule="auto"/>
        <w:rPr>
          <w:rFonts w:ascii="Times New Roman" w:hAnsi="Times New Roman" w:cs="Times New Roman"/>
          <w:b/>
          <w:sz w:val="24"/>
          <w:szCs w:val="24"/>
        </w:rPr>
      </w:pPr>
    </w:p>
    <w:p w:rsidR="00C17CE5" w:rsidRDefault="00C17CE5" w:rsidP="00D4158B">
      <w:pPr>
        <w:spacing w:after="0" w:line="240" w:lineRule="auto"/>
        <w:rPr>
          <w:rFonts w:ascii="Times New Roman" w:hAnsi="Times New Roman" w:cs="Times New Roman"/>
          <w:b/>
          <w:sz w:val="24"/>
          <w:szCs w:val="24"/>
        </w:rPr>
      </w:pPr>
    </w:p>
    <w:p w:rsidR="003E0E45" w:rsidRPr="008A43BF" w:rsidRDefault="003E0E45" w:rsidP="00D4158B">
      <w:pPr>
        <w:spacing w:after="0" w:line="240" w:lineRule="auto"/>
        <w:rPr>
          <w:rFonts w:ascii="Times New Roman" w:hAnsi="Times New Roman" w:cs="Times New Roman"/>
          <w:b/>
          <w:sz w:val="24"/>
          <w:szCs w:val="24"/>
        </w:rPr>
      </w:pPr>
      <w:r>
        <w:rPr>
          <w:rFonts w:ascii="Times New Roman" w:hAnsi="Times New Roman" w:cs="Times New Roman"/>
          <w:b/>
          <w:sz w:val="24"/>
          <w:szCs w:val="24"/>
        </w:rPr>
        <w:t>Sample Photographs</w:t>
      </w:r>
    </w:p>
    <w:p w:rsidR="00BE30D9" w:rsidRPr="008A43BF" w:rsidRDefault="00BE30D9" w:rsidP="00D4158B">
      <w:pPr>
        <w:spacing w:after="0" w:line="240" w:lineRule="auto"/>
        <w:rPr>
          <w:rFonts w:ascii="Times New Roman" w:hAnsi="Times New Roman" w:cs="Times New Roman"/>
          <w:sz w:val="24"/>
          <w:szCs w:val="24"/>
        </w:rPr>
      </w:pPr>
    </w:p>
    <w:p w:rsidR="00BE30D9" w:rsidRDefault="004B41A5" w:rsidP="00B90A51">
      <w:pPr>
        <w:spacing w:line="240" w:lineRule="auto"/>
        <w:rPr>
          <w:rFonts w:ascii="Arial" w:hAnsi="Arial" w:cs="Arial"/>
          <w:sz w:val="24"/>
          <w:szCs w:val="24"/>
        </w:rPr>
      </w:pPr>
      <w:r>
        <w:rPr>
          <w:noProof/>
        </w:rPr>
        <w:drawing>
          <wp:inline distT="0" distB="0" distL="0" distR="0" wp14:anchorId="43ABE620" wp14:editId="31B485F5">
            <wp:extent cx="6021238" cy="2760453"/>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 t="29028" r="-1306" b="9047"/>
                    <a:stretch/>
                  </pic:blipFill>
                  <pic:spPr bwMode="auto">
                    <a:xfrm>
                      <a:off x="0" y="0"/>
                      <a:ext cx="6021238" cy="2760453"/>
                    </a:xfrm>
                    <a:prstGeom prst="rect">
                      <a:avLst/>
                    </a:prstGeom>
                    <a:ln>
                      <a:noFill/>
                    </a:ln>
                    <a:extLst>
                      <a:ext uri="{53640926-AAD7-44D8-BBD7-CCE9431645EC}">
                        <a14:shadowObscured xmlns:a14="http://schemas.microsoft.com/office/drawing/2010/main"/>
                      </a:ext>
                    </a:extLst>
                  </pic:spPr>
                </pic:pic>
              </a:graphicData>
            </a:graphic>
          </wp:inline>
        </w:drawing>
      </w:r>
    </w:p>
    <w:p w:rsidR="003E0E45" w:rsidRPr="00C17CE5" w:rsidRDefault="003E0E45" w:rsidP="00B90A51">
      <w:pPr>
        <w:spacing w:line="240" w:lineRule="auto"/>
        <w:rPr>
          <w:rFonts w:ascii="Times New Roman" w:hAnsi="Times New Roman" w:cs="Times New Roman"/>
          <w:sz w:val="24"/>
          <w:szCs w:val="24"/>
        </w:rPr>
      </w:pPr>
      <w:proofErr w:type="gramStart"/>
      <w:r w:rsidRPr="00C17CE5">
        <w:rPr>
          <w:rFonts w:ascii="Times New Roman" w:hAnsi="Times New Roman" w:cs="Times New Roman"/>
          <w:sz w:val="24"/>
          <w:szCs w:val="24"/>
        </w:rPr>
        <w:t xml:space="preserve">Photo of a </w:t>
      </w:r>
      <w:proofErr w:type="spellStart"/>
      <w:r w:rsidRPr="00C17CE5">
        <w:rPr>
          <w:rFonts w:ascii="Times New Roman" w:hAnsi="Times New Roman" w:cs="Times New Roman"/>
          <w:sz w:val="24"/>
          <w:szCs w:val="24"/>
        </w:rPr>
        <w:t>pedunculated</w:t>
      </w:r>
      <w:proofErr w:type="spellEnd"/>
      <w:r w:rsidRPr="00C17CE5">
        <w:rPr>
          <w:rFonts w:ascii="Times New Roman" w:hAnsi="Times New Roman" w:cs="Times New Roman"/>
          <w:sz w:val="24"/>
          <w:szCs w:val="24"/>
        </w:rPr>
        <w:t xml:space="preserve"> </w:t>
      </w:r>
      <w:proofErr w:type="spellStart"/>
      <w:r w:rsidRPr="00C17CE5">
        <w:rPr>
          <w:rFonts w:ascii="Times New Roman" w:hAnsi="Times New Roman" w:cs="Times New Roman"/>
          <w:sz w:val="24"/>
          <w:szCs w:val="24"/>
        </w:rPr>
        <w:t>osteochodroma</w:t>
      </w:r>
      <w:proofErr w:type="spellEnd"/>
      <w:r w:rsidRPr="00C17CE5">
        <w:rPr>
          <w:rFonts w:ascii="Times New Roman" w:hAnsi="Times New Roman" w:cs="Times New Roman"/>
          <w:sz w:val="24"/>
          <w:szCs w:val="24"/>
        </w:rPr>
        <w:t xml:space="preserve"> taken from the femur of 14 year old male.</w:t>
      </w:r>
      <w:proofErr w:type="gramEnd"/>
    </w:p>
    <w:p w:rsidR="004B41A5" w:rsidRDefault="004B41A5" w:rsidP="00B90A51">
      <w:pPr>
        <w:spacing w:line="240" w:lineRule="auto"/>
        <w:rPr>
          <w:rFonts w:ascii="Arial" w:hAnsi="Arial" w:cs="Arial"/>
          <w:sz w:val="24"/>
          <w:szCs w:val="24"/>
        </w:rPr>
      </w:pPr>
    </w:p>
    <w:p w:rsidR="00BE30D9" w:rsidRDefault="004B41A5" w:rsidP="00B90A51">
      <w:pPr>
        <w:spacing w:line="240" w:lineRule="auto"/>
        <w:rPr>
          <w:rFonts w:ascii="Arial" w:hAnsi="Arial" w:cs="Arial"/>
          <w:sz w:val="24"/>
          <w:szCs w:val="24"/>
        </w:rPr>
      </w:pPr>
      <w:r>
        <w:rPr>
          <w:noProof/>
        </w:rPr>
        <w:drawing>
          <wp:inline distT="0" distB="0" distL="0" distR="0" wp14:anchorId="7A5CF5EA" wp14:editId="1E61429C">
            <wp:extent cx="5943600" cy="34764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18577" b="3435"/>
                    <a:stretch/>
                  </pic:blipFill>
                  <pic:spPr bwMode="auto">
                    <a:xfrm>
                      <a:off x="0" y="0"/>
                      <a:ext cx="5943600" cy="3476445"/>
                    </a:xfrm>
                    <a:prstGeom prst="rect">
                      <a:avLst/>
                    </a:prstGeom>
                    <a:ln>
                      <a:noFill/>
                    </a:ln>
                    <a:extLst>
                      <a:ext uri="{53640926-AAD7-44D8-BBD7-CCE9431645EC}">
                        <a14:shadowObscured xmlns:a14="http://schemas.microsoft.com/office/drawing/2010/main"/>
                      </a:ext>
                    </a:extLst>
                  </pic:spPr>
                </pic:pic>
              </a:graphicData>
            </a:graphic>
          </wp:inline>
        </w:drawing>
      </w:r>
    </w:p>
    <w:p w:rsidR="009F5470" w:rsidRPr="009F5470" w:rsidRDefault="003E0E45" w:rsidP="00C17CE5">
      <w:pPr>
        <w:spacing w:line="240" w:lineRule="auto"/>
      </w:pPr>
      <w:proofErr w:type="gramStart"/>
      <w:r w:rsidRPr="00C17CE5">
        <w:rPr>
          <w:rFonts w:ascii="Times New Roman" w:hAnsi="Times New Roman" w:cs="Times New Roman"/>
          <w:sz w:val="24"/>
          <w:szCs w:val="24"/>
        </w:rPr>
        <w:t xml:space="preserve">Photo of a </w:t>
      </w:r>
      <w:proofErr w:type="spellStart"/>
      <w:r w:rsidRPr="00C17CE5">
        <w:rPr>
          <w:rFonts w:ascii="Times New Roman" w:hAnsi="Times New Roman" w:cs="Times New Roman"/>
          <w:sz w:val="24"/>
          <w:szCs w:val="24"/>
        </w:rPr>
        <w:t>pedunculated</w:t>
      </w:r>
      <w:proofErr w:type="spellEnd"/>
      <w:r w:rsidRPr="00C17CE5">
        <w:rPr>
          <w:rFonts w:ascii="Times New Roman" w:hAnsi="Times New Roman" w:cs="Times New Roman"/>
          <w:sz w:val="24"/>
          <w:szCs w:val="24"/>
        </w:rPr>
        <w:t xml:space="preserve"> </w:t>
      </w:r>
      <w:proofErr w:type="spellStart"/>
      <w:r w:rsidRPr="00C17CE5">
        <w:rPr>
          <w:rFonts w:ascii="Times New Roman" w:hAnsi="Times New Roman" w:cs="Times New Roman"/>
          <w:sz w:val="24"/>
          <w:szCs w:val="24"/>
        </w:rPr>
        <w:t>osteochodroma</w:t>
      </w:r>
      <w:proofErr w:type="spellEnd"/>
      <w:r w:rsidRPr="00C17CE5">
        <w:rPr>
          <w:rFonts w:ascii="Times New Roman" w:hAnsi="Times New Roman" w:cs="Times New Roman"/>
          <w:sz w:val="24"/>
          <w:szCs w:val="24"/>
        </w:rPr>
        <w:t xml:space="preserve"> taken from the femur of 14 year old male.</w:t>
      </w:r>
      <w:proofErr w:type="gramEnd"/>
      <w:r w:rsidRPr="00C17CE5">
        <w:rPr>
          <w:rFonts w:ascii="Times New Roman" w:hAnsi="Times New Roman" w:cs="Times New Roman"/>
          <w:sz w:val="24"/>
          <w:szCs w:val="24"/>
        </w:rPr>
        <w:t xml:space="preserve"> Notice the cartilaginous cap covering the tip of the specimen.</w:t>
      </w:r>
    </w:p>
    <w:sectPr w:rsidR="009F5470" w:rsidRPr="009F5470" w:rsidSect="00E872E3">
      <w:headerReference w:type="default" r:id="rId11"/>
      <w:headerReference w:type="first" r:id="rId12"/>
      <w:pgSz w:w="12240" w:h="15840"/>
      <w:pgMar w:top="1133" w:right="1440" w:bottom="1440" w:left="1440" w:header="864"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41A5" w:rsidRDefault="004B41A5" w:rsidP="00C84ED3">
      <w:pPr>
        <w:spacing w:after="0" w:line="240" w:lineRule="auto"/>
      </w:pPr>
      <w:r>
        <w:separator/>
      </w:r>
    </w:p>
  </w:endnote>
  <w:endnote w:type="continuationSeparator" w:id="0">
    <w:p w:rsidR="004B41A5" w:rsidRDefault="004B41A5" w:rsidP="00C84E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41A5" w:rsidRDefault="004B41A5" w:rsidP="00C84ED3">
      <w:pPr>
        <w:spacing w:after="0" w:line="240" w:lineRule="auto"/>
      </w:pPr>
      <w:r>
        <w:separator/>
      </w:r>
    </w:p>
  </w:footnote>
  <w:footnote w:type="continuationSeparator" w:id="0">
    <w:p w:rsidR="004B41A5" w:rsidRDefault="004B41A5" w:rsidP="00C84ED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6221" w:rsidRPr="00E872E3" w:rsidRDefault="00E872E3" w:rsidP="00E872E3">
    <w:pPr>
      <w:pStyle w:val="Header"/>
      <w:tabs>
        <w:tab w:val="left" w:pos="9360"/>
      </w:tabs>
      <w:jc w:val="right"/>
      <w:rPr>
        <w:rFonts w:ascii="Arial" w:hAnsi="Arial" w:cs="Arial"/>
        <w:sz w:val="28"/>
      </w:rPr>
    </w:pPr>
    <w:r>
      <w:rPr>
        <w:rFonts w:ascii="Arial" w:hAnsi="Arial" w:cs="Arial"/>
        <w:sz w:val="28"/>
      </w:rPr>
      <w:tab/>
    </w:r>
    <w:r>
      <w:rPr>
        <w:rFonts w:ascii="Arial" w:hAnsi="Arial" w:cs="Arial"/>
        <w:sz w:val="28"/>
      </w:rPr>
      <w:tab/>
    </w:r>
    <w:r w:rsidRPr="00E872E3">
      <w:rPr>
        <w:rFonts w:ascii="Arial" w:hAnsi="Arial" w:cs="Arial"/>
        <w:sz w:val="28"/>
      </w:rPr>
      <w:fldChar w:fldCharType="begin"/>
    </w:r>
    <w:r w:rsidRPr="00E872E3">
      <w:rPr>
        <w:rFonts w:ascii="Arial" w:hAnsi="Arial" w:cs="Arial"/>
        <w:sz w:val="28"/>
      </w:rPr>
      <w:instrText xml:space="preserve"> PAGE  \* Arabic  \* MERGEFORMAT </w:instrText>
    </w:r>
    <w:r w:rsidRPr="00E872E3">
      <w:rPr>
        <w:rFonts w:ascii="Arial" w:hAnsi="Arial" w:cs="Arial"/>
        <w:sz w:val="28"/>
      </w:rPr>
      <w:fldChar w:fldCharType="separate"/>
    </w:r>
    <w:r w:rsidR="00C01BBA">
      <w:rPr>
        <w:rFonts w:ascii="Arial" w:hAnsi="Arial" w:cs="Arial"/>
        <w:noProof/>
        <w:sz w:val="28"/>
      </w:rPr>
      <w:t>2</w:t>
    </w:r>
    <w:r w:rsidRPr="00E872E3">
      <w:rPr>
        <w:rFonts w:ascii="Arial" w:hAnsi="Arial" w:cs="Arial"/>
        <w:sz w:val="28"/>
      </w:rPr>
      <w:fldChar w:fldCharType="end"/>
    </w:r>
    <w:r w:rsidRPr="00E872E3">
      <w:rPr>
        <w:rFonts w:ascii="Arial" w:hAnsi="Arial" w:cs="Arial"/>
        <w:sz w:val="28"/>
      </w:rPr>
      <w:t xml:space="preserve"> of </w:t>
    </w:r>
    <w:r w:rsidRPr="00E872E3">
      <w:rPr>
        <w:rFonts w:ascii="Arial" w:hAnsi="Arial" w:cs="Arial"/>
        <w:sz w:val="28"/>
      </w:rPr>
      <w:fldChar w:fldCharType="begin"/>
    </w:r>
    <w:r w:rsidRPr="00E872E3">
      <w:rPr>
        <w:rFonts w:ascii="Arial" w:hAnsi="Arial" w:cs="Arial"/>
        <w:sz w:val="28"/>
      </w:rPr>
      <w:instrText xml:space="preserve"> NUMPAGES  \* Arabic  \* MERGEFORMAT </w:instrText>
    </w:r>
    <w:r w:rsidRPr="00E872E3">
      <w:rPr>
        <w:rFonts w:ascii="Arial" w:hAnsi="Arial" w:cs="Arial"/>
        <w:sz w:val="28"/>
      </w:rPr>
      <w:fldChar w:fldCharType="separate"/>
    </w:r>
    <w:r w:rsidR="00C01BBA">
      <w:rPr>
        <w:rFonts w:ascii="Arial" w:hAnsi="Arial" w:cs="Arial"/>
        <w:noProof/>
        <w:sz w:val="28"/>
      </w:rPr>
      <w:t>2</w:t>
    </w:r>
    <w:r w:rsidRPr="00E872E3">
      <w:rPr>
        <w:rFonts w:ascii="Arial" w:hAnsi="Arial" w:cs="Arial"/>
        <w:sz w:val="28"/>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872E3" w:rsidRDefault="00446221" w:rsidP="00E872E3">
    <w:pPr>
      <w:pStyle w:val="Header"/>
      <w:tabs>
        <w:tab w:val="clear" w:pos="4680"/>
        <w:tab w:val="left" w:pos="1719"/>
        <w:tab w:val="left" w:pos="2948"/>
        <w:tab w:val="left" w:pos="7091"/>
        <w:tab w:val="left" w:pos="9360"/>
      </w:tabs>
      <w:ind w:left="-1260"/>
    </w:pPr>
    <w:r>
      <w:tab/>
    </w:r>
    <w:r>
      <w:tab/>
    </w:r>
  </w:p>
  <w:p w:rsidR="00E872E3" w:rsidRDefault="00E872E3" w:rsidP="00E872E3">
    <w:pPr>
      <w:pStyle w:val="Header"/>
      <w:tabs>
        <w:tab w:val="clear" w:pos="4680"/>
        <w:tab w:val="left" w:pos="1719"/>
        <w:tab w:val="left" w:pos="2948"/>
        <w:tab w:val="left" w:pos="7091"/>
        <w:tab w:val="left" w:pos="9360"/>
      </w:tabs>
      <w:ind w:left="-1260"/>
    </w:pPr>
  </w:p>
  <w:p w:rsidR="00E872E3" w:rsidRDefault="00E05C0F" w:rsidP="00E872E3">
    <w:pPr>
      <w:pStyle w:val="Header"/>
      <w:tabs>
        <w:tab w:val="clear" w:pos="4680"/>
        <w:tab w:val="left" w:pos="1719"/>
        <w:tab w:val="left" w:pos="2948"/>
        <w:tab w:val="left" w:pos="7091"/>
        <w:tab w:val="left" w:pos="9360"/>
      </w:tabs>
      <w:ind w:left="-1260"/>
    </w:pPr>
    <w:r>
      <w:rPr>
        <w:noProof/>
      </w:rPr>
      <w:drawing>
        <wp:anchor distT="0" distB="0" distL="114300" distR="114300" simplePos="0" relativeHeight="251664384" behindDoc="0" locked="0" layoutInCell="1" allowOverlap="1" wp14:anchorId="018CB314" wp14:editId="0DBEC270">
          <wp:simplePos x="0" y="0"/>
          <wp:positionH relativeFrom="column">
            <wp:posOffset>-621665</wp:posOffset>
          </wp:positionH>
          <wp:positionV relativeFrom="paragraph">
            <wp:posOffset>136525</wp:posOffset>
          </wp:positionV>
          <wp:extent cx="1390015" cy="713105"/>
          <wp:effectExtent l="0" t="0" r="63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1390015" cy="713105"/>
                  </a:xfrm>
                  <a:prstGeom prst="rect">
                    <a:avLst/>
                  </a:prstGeom>
                  <a:noFill/>
                </pic:spPr>
              </pic:pic>
            </a:graphicData>
          </a:graphic>
          <wp14:sizeRelH relativeFrom="page">
            <wp14:pctWidth>0</wp14:pctWidth>
          </wp14:sizeRelH>
          <wp14:sizeRelV relativeFrom="page">
            <wp14:pctHeight>0</wp14:pctHeight>
          </wp14:sizeRelV>
        </wp:anchor>
      </w:drawing>
    </w:r>
    <w:r w:rsidR="00E872E3">
      <w:rPr>
        <w:noProof/>
      </w:rPr>
      <mc:AlternateContent>
        <mc:Choice Requires="wps">
          <w:drawing>
            <wp:anchor distT="0" distB="0" distL="114300" distR="114300" simplePos="0" relativeHeight="251659264" behindDoc="0" locked="0" layoutInCell="1" allowOverlap="1" wp14:anchorId="6A35F0B1" wp14:editId="325FAFE0">
              <wp:simplePos x="0" y="0"/>
              <wp:positionH relativeFrom="column">
                <wp:posOffset>818204</wp:posOffset>
              </wp:positionH>
              <wp:positionV relativeFrom="paragraph">
                <wp:posOffset>141509</wp:posOffset>
              </wp:positionV>
              <wp:extent cx="4356100" cy="802005"/>
              <wp:effectExtent l="0" t="0" r="6350" b="0"/>
              <wp:wrapNone/>
              <wp:docPr id="1" name="Text Box 1"/>
              <wp:cNvGraphicFramePr/>
              <a:graphic xmlns:a="http://schemas.openxmlformats.org/drawingml/2006/main">
                <a:graphicData uri="http://schemas.microsoft.com/office/word/2010/wordprocessingShape">
                  <wps:wsp>
                    <wps:cNvSpPr txBox="1"/>
                    <wps:spPr>
                      <a:xfrm>
                        <a:off x="0" y="0"/>
                        <a:ext cx="4356100" cy="8020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46221" w:rsidRPr="00E872E3" w:rsidRDefault="00446221"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sidR="004B41A5">
                            <w:rPr>
                              <w:rFonts w:ascii="Arial" w:hAnsi="Arial" w:cs="Arial"/>
                              <w:b/>
                              <w:sz w:val="28"/>
                              <w:szCs w:val="28"/>
                            </w:rPr>
                            <w:t>Grossing</w:t>
                          </w:r>
                        </w:p>
                        <w:p w:rsidR="00446221" w:rsidRPr="00E872E3" w:rsidRDefault="004B41A5" w:rsidP="007D0814">
                          <w:pPr>
                            <w:jc w:val="center"/>
                            <w:rPr>
                              <w:rFonts w:ascii="Arial" w:hAnsi="Arial" w:cs="Arial"/>
                              <w:sz w:val="28"/>
                              <w:szCs w:val="28"/>
                            </w:rPr>
                          </w:pPr>
                          <w:proofErr w:type="spellStart"/>
                          <w:r>
                            <w:rPr>
                              <w:rFonts w:ascii="Arial" w:hAnsi="Arial" w:cs="Arial"/>
                              <w:sz w:val="28"/>
                              <w:szCs w:val="28"/>
                            </w:rPr>
                            <w:t>Osteochondroma</w:t>
                          </w:r>
                          <w:proofErr w:type="spellEnd"/>
                        </w:p>
                        <w:p w:rsidR="00446221" w:rsidRPr="00BE30D9" w:rsidRDefault="00446221"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64.45pt;margin-top:11.15pt;width:343pt;height:63.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" fillcolor="white [3201]" stroked="f" strokeweight=".5pt">
              <v:textbox>
                <w:txbxContent>
                  <w:p w:rsidR="00446221" w:rsidRPr="00E872E3" w:rsidRDefault="00446221"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sidR="004B41A5">
                      <w:rPr>
                        <w:rFonts w:ascii="Arial" w:hAnsi="Arial" w:cs="Arial"/>
                        <w:b/>
                        <w:sz w:val="28"/>
                        <w:szCs w:val="28"/>
                      </w:rPr>
                      <w:t>Grossing</w:t>
                    </w:r>
                  </w:p>
                  <w:p w:rsidR="00446221" w:rsidRPr="00E872E3" w:rsidRDefault="004B41A5" w:rsidP="007D0814">
                    <w:pPr>
                      <w:jc w:val="center"/>
                      <w:rPr>
                        <w:rFonts w:ascii="Arial" w:hAnsi="Arial" w:cs="Arial"/>
                        <w:sz w:val="28"/>
                        <w:szCs w:val="28"/>
                      </w:rPr>
                    </w:pPr>
                    <w:proofErr w:type="spellStart"/>
                    <w:r>
                      <w:rPr>
                        <w:rFonts w:ascii="Arial" w:hAnsi="Arial" w:cs="Arial"/>
                        <w:sz w:val="28"/>
                        <w:szCs w:val="28"/>
                      </w:rPr>
                      <w:t>Osteochondroma</w:t>
                    </w:r>
                    <w:proofErr w:type="spellEnd"/>
                  </w:p>
                  <w:p w:rsidR="00446221" w:rsidRPr="00BE30D9" w:rsidRDefault="00446221"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v:textbox>
            </v:shape>
          </w:pict>
        </mc:Fallback>
      </mc:AlternateContent>
    </w: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E872E3" w:rsidRDefault="00E872E3" w:rsidP="00E872E3">
    <w:pPr>
      <w:pStyle w:val="Header"/>
      <w:tabs>
        <w:tab w:val="clear" w:pos="4680"/>
        <w:tab w:val="left" w:pos="1719"/>
        <w:tab w:val="left" w:pos="2948"/>
        <w:tab w:val="left" w:pos="7091"/>
        <w:tab w:val="left" w:pos="9360"/>
      </w:tabs>
      <w:ind w:left="-1260"/>
    </w:pPr>
  </w:p>
  <w:p w:rsidR="00446221" w:rsidRPr="00E872E3" w:rsidRDefault="00446221" w:rsidP="00E872E3">
    <w:pPr>
      <w:pStyle w:val="Header"/>
      <w:tabs>
        <w:tab w:val="clear" w:pos="4680"/>
        <w:tab w:val="left" w:pos="1719"/>
        <w:tab w:val="left" w:pos="2948"/>
        <w:tab w:val="left" w:pos="7091"/>
        <w:tab w:val="left" w:pos="9360"/>
      </w:tabs>
      <w:ind w:left="-1260"/>
      <w:rPr>
        <w:rFonts w:ascii="Arial" w:hAnsi="Arial" w:cs="Arial"/>
        <w:sz w:val="28"/>
      </w:rPr>
    </w:pPr>
    <w:r>
      <w:tab/>
    </w:r>
    <w:r w:rsidR="00E872E3">
      <w:tab/>
    </w:r>
    <w:r w:rsidR="00E872E3">
      <w:tab/>
    </w:r>
    <w:r w:rsidR="00E872E3">
      <w:tab/>
    </w:r>
    <w:r w:rsidR="00E872E3" w:rsidRPr="00E872E3">
      <w:rPr>
        <w:rFonts w:ascii="Arial" w:hAnsi="Arial" w:cs="Arial"/>
        <w:sz w:val="28"/>
      </w:rPr>
      <w:fldChar w:fldCharType="begin"/>
    </w:r>
    <w:r w:rsidR="00E872E3" w:rsidRPr="00E872E3">
      <w:rPr>
        <w:rFonts w:ascii="Arial" w:hAnsi="Arial" w:cs="Arial"/>
        <w:sz w:val="28"/>
      </w:rPr>
      <w:instrText xml:space="preserve"> PAGE  \* Arabic  \* MERGEFORMAT </w:instrText>
    </w:r>
    <w:r w:rsidR="00E872E3" w:rsidRPr="00E872E3">
      <w:rPr>
        <w:rFonts w:ascii="Arial" w:hAnsi="Arial" w:cs="Arial"/>
        <w:sz w:val="28"/>
      </w:rPr>
      <w:fldChar w:fldCharType="separate"/>
    </w:r>
    <w:r w:rsidR="00C01BBA">
      <w:rPr>
        <w:rFonts w:ascii="Arial" w:hAnsi="Arial" w:cs="Arial"/>
        <w:noProof/>
        <w:sz w:val="28"/>
      </w:rPr>
      <w:t>1</w:t>
    </w:r>
    <w:r w:rsidR="00E872E3" w:rsidRPr="00E872E3">
      <w:rPr>
        <w:rFonts w:ascii="Arial" w:hAnsi="Arial" w:cs="Arial"/>
        <w:sz w:val="28"/>
      </w:rPr>
      <w:fldChar w:fldCharType="end"/>
    </w:r>
    <w:r w:rsidR="00E872E3" w:rsidRPr="00E872E3">
      <w:rPr>
        <w:rFonts w:ascii="Arial" w:hAnsi="Arial" w:cs="Arial"/>
        <w:sz w:val="28"/>
      </w:rPr>
      <w:t xml:space="preserve"> of </w:t>
    </w:r>
    <w:r w:rsidR="00E872E3" w:rsidRPr="00E872E3">
      <w:rPr>
        <w:rFonts w:ascii="Arial" w:hAnsi="Arial" w:cs="Arial"/>
        <w:sz w:val="28"/>
      </w:rPr>
      <w:fldChar w:fldCharType="begin"/>
    </w:r>
    <w:r w:rsidR="00E872E3" w:rsidRPr="00E872E3">
      <w:rPr>
        <w:rFonts w:ascii="Arial" w:hAnsi="Arial" w:cs="Arial"/>
        <w:sz w:val="28"/>
      </w:rPr>
      <w:instrText xml:space="preserve"> NUMPAGES  \* Arabic  \* MERGEFORMAT </w:instrText>
    </w:r>
    <w:r w:rsidR="00E872E3" w:rsidRPr="00E872E3">
      <w:rPr>
        <w:rFonts w:ascii="Arial" w:hAnsi="Arial" w:cs="Arial"/>
        <w:sz w:val="28"/>
      </w:rPr>
      <w:fldChar w:fldCharType="separate"/>
    </w:r>
    <w:r w:rsidR="00C01BBA">
      <w:rPr>
        <w:rFonts w:ascii="Arial" w:hAnsi="Arial" w:cs="Arial"/>
        <w:noProof/>
        <w:sz w:val="28"/>
      </w:rPr>
      <w:t>2</w:t>
    </w:r>
    <w:r w:rsidR="00E872E3" w:rsidRPr="00E872E3">
      <w:rPr>
        <w:rFonts w:ascii="Arial" w:hAnsi="Arial" w:cs="Arial"/>
        <w:sz w:val="28"/>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A3171D"/>
    <w:multiLevelType w:val="hybridMultilevel"/>
    <w:tmpl w:val="ECC4C0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ACC5DF5"/>
    <w:multiLevelType w:val="hybridMultilevel"/>
    <w:tmpl w:val="9496E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41A5"/>
    <w:rsid w:val="000850CB"/>
    <w:rsid w:val="000B3EC7"/>
    <w:rsid w:val="000D6344"/>
    <w:rsid w:val="00171E4F"/>
    <w:rsid w:val="00283BF5"/>
    <w:rsid w:val="00301DAA"/>
    <w:rsid w:val="00321CC5"/>
    <w:rsid w:val="003C25FB"/>
    <w:rsid w:val="003E0E45"/>
    <w:rsid w:val="00446221"/>
    <w:rsid w:val="004B41A5"/>
    <w:rsid w:val="00551728"/>
    <w:rsid w:val="00665E28"/>
    <w:rsid w:val="007B25FF"/>
    <w:rsid w:val="007D0814"/>
    <w:rsid w:val="00811CEE"/>
    <w:rsid w:val="00840125"/>
    <w:rsid w:val="008A43BF"/>
    <w:rsid w:val="008A55B9"/>
    <w:rsid w:val="008D351E"/>
    <w:rsid w:val="00950234"/>
    <w:rsid w:val="00955374"/>
    <w:rsid w:val="0096388F"/>
    <w:rsid w:val="009A21EF"/>
    <w:rsid w:val="009B0ED9"/>
    <w:rsid w:val="009F442C"/>
    <w:rsid w:val="009F5470"/>
    <w:rsid w:val="00AE367E"/>
    <w:rsid w:val="00B013D3"/>
    <w:rsid w:val="00B50DE6"/>
    <w:rsid w:val="00B612BD"/>
    <w:rsid w:val="00B62B1D"/>
    <w:rsid w:val="00B90A51"/>
    <w:rsid w:val="00BA4C99"/>
    <w:rsid w:val="00BA588D"/>
    <w:rsid w:val="00BE30D9"/>
    <w:rsid w:val="00BF1046"/>
    <w:rsid w:val="00C01BBA"/>
    <w:rsid w:val="00C17CE5"/>
    <w:rsid w:val="00C84ED3"/>
    <w:rsid w:val="00D357D6"/>
    <w:rsid w:val="00D4158B"/>
    <w:rsid w:val="00D81746"/>
    <w:rsid w:val="00DA6CC9"/>
    <w:rsid w:val="00E03C5B"/>
    <w:rsid w:val="00E05C0F"/>
    <w:rsid w:val="00E32F71"/>
    <w:rsid w:val="00E47039"/>
    <w:rsid w:val="00E872E3"/>
    <w:rsid w:val="00E91223"/>
    <w:rsid w:val="00ED4620"/>
    <w:rsid w:val="00F23896"/>
    <w:rsid w:val="00F9080A"/>
    <w:rsid w:val="00F966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4E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ED3"/>
  </w:style>
  <w:style w:type="paragraph" w:styleId="Footer">
    <w:name w:val="footer"/>
    <w:basedOn w:val="Normal"/>
    <w:link w:val="FooterChar"/>
    <w:uiPriority w:val="99"/>
    <w:unhideWhenUsed/>
    <w:rsid w:val="00C84E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ED3"/>
  </w:style>
  <w:style w:type="paragraph" w:styleId="BalloonText">
    <w:name w:val="Balloon Text"/>
    <w:basedOn w:val="Normal"/>
    <w:link w:val="BalloonTextChar"/>
    <w:uiPriority w:val="99"/>
    <w:semiHidden/>
    <w:unhideWhenUsed/>
    <w:rsid w:val="00C84E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4ED3"/>
    <w:rPr>
      <w:rFonts w:ascii="Tahoma" w:hAnsi="Tahoma" w:cs="Tahoma"/>
      <w:sz w:val="16"/>
      <w:szCs w:val="16"/>
    </w:rPr>
  </w:style>
  <w:style w:type="paragraph" w:styleId="ListParagraph">
    <w:name w:val="List Paragraph"/>
    <w:basedOn w:val="Normal"/>
    <w:uiPriority w:val="34"/>
    <w:qFormat/>
    <w:rsid w:val="00C17CE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4E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ED3"/>
  </w:style>
  <w:style w:type="paragraph" w:styleId="Footer">
    <w:name w:val="footer"/>
    <w:basedOn w:val="Normal"/>
    <w:link w:val="FooterChar"/>
    <w:uiPriority w:val="99"/>
    <w:unhideWhenUsed/>
    <w:rsid w:val="00C84E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ED3"/>
  </w:style>
  <w:style w:type="paragraph" w:styleId="BalloonText">
    <w:name w:val="Balloon Text"/>
    <w:basedOn w:val="Normal"/>
    <w:link w:val="BalloonTextChar"/>
    <w:uiPriority w:val="99"/>
    <w:semiHidden/>
    <w:unhideWhenUsed/>
    <w:rsid w:val="00C84E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4ED3"/>
    <w:rPr>
      <w:rFonts w:ascii="Tahoma" w:hAnsi="Tahoma" w:cs="Tahoma"/>
      <w:sz w:val="16"/>
      <w:szCs w:val="16"/>
    </w:rPr>
  </w:style>
  <w:style w:type="paragraph" w:styleId="ListParagraph">
    <w:name w:val="List Paragraph"/>
    <w:basedOn w:val="Normal"/>
    <w:uiPriority w:val="34"/>
    <w:qFormat/>
    <w:rsid w:val="00C17CE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cgabb\AppData\Local\Microsoft\Windows\Temporary%20Internet%20Files\Content.Outlook\PM5B4DAK\Procedure_port_template3%20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F566AC-37A9-4C68-810C-CEBEFB1158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Procedure_port_template3 0.dotx</Template>
  <TotalTime>110</TotalTime>
  <Pages>2</Pages>
  <Words>262</Words>
  <Characters>1499</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University of Michigan Hospital and Health Systems</Company>
  <LinksUpToDate>false</LinksUpToDate>
  <CharactersWithSpaces>1758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Gabbeart, Matt</dc:creator>
  <cp:lastModifiedBy>Gabbeart, Matt</cp:lastModifiedBy>
  <cp:revision>3</cp:revision>
  <dcterms:created xsi:type="dcterms:W3CDTF">2014-12-18T15:35:00Z</dcterms:created>
  <dcterms:modified xsi:type="dcterms:W3CDTF">2015-02-09T15:47:00Z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C_Title">
    <vt:lpwstr> </vt:lpwstr>
  </property>
  <property fmtid="{D5CDD505-2E9C-101B-9397-08002B2CF9AE}" pid="3" name="MC_Number">
    <vt:lpwstr> </vt:lpwstr>
  </property>
  <property fmtid="{D5CDD505-2E9C-101B-9397-08002B2CF9AE}" pid="4" name="MC_Revision">
    <vt:lpwstr> </vt:lpwstr>
  </property>
  <property fmtid="{D5CDD505-2E9C-101B-9397-08002B2CF9AE}" pid="5" name="MC_Author">
    <vt:lpwstr> </vt:lpwstr>
  </property>
  <property fmtid="{D5CDD505-2E9C-101B-9397-08002B2CF9AE}" pid="6" name="MC_Owner">
    <vt:lpwstr> </vt:lpwstr>
  </property>
  <property fmtid="{D5CDD505-2E9C-101B-9397-08002B2CF9AE}" pid="7" name="MC_Notes">
    <vt:lpwstr> </vt:lpwstr>
  </property>
  <property fmtid="{D5CDD505-2E9C-101B-9397-08002B2CF9AE}" pid="8" name="MC_Vaults">
    <vt:lpwstr> </vt:lpwstr>
  </property>
  <property fmtid="{D5CDD505-2E9C-101B-9397-08002B2CF9AE}" pid="9" name="MC_Status">
    <vt:lpwstr> </vt:lpwstr>
  </property>
  <property fmtid="{D5CDD505-2E9C-101B-9397-08002B2CF9AE}" pid="10" name="MC_Created Date">
    <vt:lpwstr> </vt:lpwstr>
  </property>
  <property fmtid="{D5CDD505-2E9C-101B-9397-08002B2CF9AE}" pid="11" name="MC_Effective Date">
    <vt:lpwstr> </vt:lpwstr>
  </property>
  <property fmtid="{D5CDD505-2E9C-101B-9397-08002B2CF9AE}" pid="12" name="MC_Expiration Date">
    <vt:lpwstr> </vt:lpwstr>
  </property>
  <property fmtid="{D5CDD505-2E9C-101B-9397-08002B2CF9AE}" pid="13" name="MC_Release Date">
    <vt:lpwstr> </vt:lpwstr>
  </property>
  <property fmtid="{D5CDD505-2E9C-101B-9397-08002B2CF9AE}" pid="14" name="MC_Next Review Date">
    <vt:lpwstr> </vt:lpwstr>
  </property>
  <property fmtid="{D5CDD505-2E9C-101B-9397-08002B2CF9AE}" pid="15" name="MC_CF_Custom Fields">
    <vt:lpwstr> </vt:lpwstr>
  </property>
</Properties>
</file>